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Y="1"/>
        <w:tblOverlap w:val="never"/>
        <w:tblW w:w="9634" w:type="dxa"/>
        <w:tblLook w:val="01E0" w:firstRow="1" w:lastRow="1" w:firstColumn="1" w:lastColumn="1" w:noHBand="0" w:noVBand="0"/>
      </w:tblPr>
      <w:tblGrid>
        <w:gridCol w:w="2348"/>
        <w:gridCol w:w="2047"/>
        <w:gridCol w:w="5239"/>
      </w:tblGrid>
      <w:tr w:rsidR="003A31B7" w14:paraId="4C315285" w14:textId="77777777" w:rsidTr="003A31B7">
        <w:tc>
          <w:tcPr>
            <w:tcW w:w="2348" w:type="dxa"/>
            <w:shd w:val="clear" w:color="auto" w:fill="auto"/>
          </w:tcPr>
          <w:p w14:paraId="15E2EACC" w14:textId="77777777" w:rsidR="003A31B7" w:rsidRDefault="003A31B7" w:rsidP="00BC4B99">
            <w:pPr>
              <w:jc w:val="right"/>
            </w:pPr>
          </w:p>
          <w:p w14:paraId="3D565992" w14:textId="77777777" w:rsidR="003A31B7" w:rsidRDefault="003A31B7" w:rsidP="00BC4B99">
            <w:pPr>
              <w:jc w:val="right"/>
            </w:pPr>
          </w:p>
          <w:p w14:paraId="34B6F820" w14:textId="77777777" w:rsidR="003A31B7" w:rsidRDefault="003A31B7" w:rsidP="00BC4B99">
            <w:pPr>
              <w:jc w:val="right"/>
            </w:pPr>
          </w:p>
          <w:p w14:paraId="6A59C567" w14:textId="77777777" w:rsidR="003A31B7" w:rsidRDefault="003A31B7" w:rsidP="00BC4B99">
            <w:pPr>
              <w:jc w:val="right"/>
            </w:pPr>
          </w:p>
          <w:p w14:paraId="10F70232" w14:textId="77777777" w:rsidR="003A31B7" w:rsidRDefault="003A31B7" w:rsidP="00BC4B99">
            <w:pPr>
              <w:jc w:val="right"/>
            </w:pPr>
          </w:p>
          <w:p w14:paraId="6F1C02B7" w14:textId="77777777" w:rsidR="003A31B7" w:rsidRDefault="003A31B7" w:rsidP="00BC4B99">
            <w:pPr>
              <w:jc w:val="right"/>
            </w:pPr>
          </w:p>
          <w:p w14:paraId="20A11C6B" w14:textId="77777777" w:rsidR="003A31B7" w:rsidRDefault="003A31B7" w:rsidP="00BC4B99">
            <w:pPr>
              <w:jc w:val="right"/>
            </w:pPr>
          </w:p>
        </w:tc>
        <w:tc>
          <w:tcPr>
            <w:tcW w:w="2047" w:type="dxa"/>
            <w:shd w:val="clear" w:color="auto" w:fill="auto"/>
          </w:tcPr>
          <w:p w14:paraId="33CA05F2" w14:textId="77777777" w:rsidR="003A31B7" w:rsidRDefault="003A31B7" w:rsidP="00BC4B99">
            <w:pPr>
              <w:jc w:val="right"/>
            </w:pPr>
          </w:p>
          <w:p w14:paraId="5FCC0B1D" w14:textId="06A2EF7B" w:rsidR="003A31B7" w:rsidRDefault="003A31B7" w:rsidP="00BC4B99">
            <w:pPr>
              <w:jc w:val="right"/>
            </w:pPr>
          </w:p>
        </w:tc>
        <w:tc>
          <w:tcPr>
            <w:tcW w:w="5239" w:type="dxa"/>
            <w:shd w:val="clear" w:color="auto" w:fill="auto"/>
          </w:tcPr>
          <w:p w14:paraId="31D333FF" w14:textId="77777777" w:rsidR="003A31B7" w:rsidRDefault="003A31B7" w:rsidP="00BC4B99">
            <w:pPr>
              <w:jc w:val="right"/>
            </w:pPr>
          </w:p>
        </w:tc>
      </w:tr>
    </w:tbl>
    <w:p w14:paraId="1B379CDF" w14:textId="626F1263" w:rsidR="00E24D90" w:rsidRDefault="003A31B7" w:rsidP="003A31B7">
      <w:pPr>
        <w:pStyle w:val="a3"/>
        <w:tabs>
          <w:tab w:val="left" w:pos="6195"/>
        </w:tabs>
        <w:ind w:right="851"/>
        <w:rPr>
          <w:b w:val="0"/>
          <w:szCs w:val="28"/>
        </w:rPr>
      </w:pPr>
      <w:r>
        <w:rPr>
          <w:b w:val="0"/>
          <w:szCs w:val="28"/>
        </w:rPr>
        <w:t>ПРИЛОЖЕНИЕ</w:t>
      </w:r>
    </w:p>
    <w:p w14:paraId="6D2346C7" w14:textId="77777777" w:rsidR="00207110" w:rsidRDefault="00207110" w:rsidP="003A31B7">
      <w:pPr>
        <w:pStyle w:val="a3"/>
        <w:tabs>
          <w:tab w:val="left" w:pos="6195"/>
        </w:tabs>
        <w:ind w:right="851"/>
        <w:rPr>
          <w:b w:val="0"/>
          <w:szCs w:val="28"/>
        </w:rPr>
      </w:pPr>
    </w:p>
    <w:p w14:paraId="5A213C5A" w14:textId="046A21F2" w:rsidR="00207110" w:rsidRDefault="00207110" w:rsidP="00207110">
      <w:pPr>
        <w:pStyle w:val="a3"/>
        <w:tabs>
          <w:tab w:val="left" w:pos="6195"/>
        </w:tabs>
        <w:ind w:right="851"/>
        <w:rPr>
          <w:b w:val="0"/>
          <w:szCs w:val="28"/>
        </w:rPr>
      </w:pPr>
      <w:r>
        <w:rPr>
          <w:b w:val="0"/>
          <w:szCs w:val="28"/>
        </w:rPr>
        <w:t>УТВЕРЖДЕНА</w:t>
      </w:r>
    </w:p>
    <w:p w14:paraId="0F744160" w14:textId="6CCAE10D" w:rsidR="003A31B7" w:rsidRDefault="003A31B7" w:rsidP="00207110">
      <w:pPr>
        <w:pStyle w:val="a3"/>
        <w:tabs>
          <w:tab w:val="left" w:pos="6195"/>
        </w:tabs>
        <w:ind w:right="851"/>
        <w:rPr>
          <w:b w:val="0"/>
          <w:szCs w:val="28"/>
        </w:rPr>
      </w:pPr>
      <w:r>
        <w:rPr>
          <w:b w:val="0"/>
          <w:szCs w:val="28"/>
        </w:rPr>
        <w:t>постановлени</w:t>
      </w:r>
      <w:r w:rsidR="00207110">
        <w:rPr>
          <w:b w:val="0"/>
          <w:szCs w:val="28"/>
        </w:rPr>
        <w:t>ем</w:t>
      </w:r>
      <w:r>
        <w:rPr>
          <w:b w:val="0"/>
          <w:szCs w:val="28"/>
        </w:rPr>
        <w:t xml:space="preserve"> администрации</w:t>
      </w:r>
    </w:p>
    <w:p w14:paraId="2BC344E5" w14:textId="2AA116FD" w:rsidR="003A31B7" w:rsidRDefault="003A31B7" w:rsidP="00207110">
      <w:pPr>
        <w:pStyle w:val="a3"/>
        <w:tabs>
          <w:tab w:val="left" w:pos="6195"/>
        </w:tabs>
        <w:ind w:right="851"/>
        <w:rPr>
          <w:b w:val="0"/>
          <w:szCs w:val="28"/>
        </w:rPr>
      </w:pPr>
      <w:r>
        <w:rPr>
          <w:b w:val="0"/>
          <w:szCs w:val="28"/>
        </w:rPr>
        <w:t>Ейского городского поселения Ейского района</w:t>
      </w:r>
    </w:p>
    <w:p w14:paraId="34AF5D77" w14:textId="7B4E1F79" w:rsidR="003A31B7" w:rsidRDefault="00207110" w:rsidP="00915CC6">
      <w:pPr>
        <w:pStyle w:val="a3"/>
        <w:tabs>
          <w:tab w:val="left" w:pos="1725"/>
          <w:tab w:val="left" w:pos="3360"/>
          <w:tab w:val="left" w:pos="6195"/>
        </w:tabs>
        <w:ind w:right="851"/>
        <w:jc w:val="left"/>
        <w:rPr>
          <w:b w:val="0"/>
          <w:szCs w:val="28"/>
        </w:rPr>
      </w:pPr>
      <w:r>
        <w:rPr>
          <w:b w:val="0"/>
          <w:szCs w:val="28"/>
        </w:rPr>
        <w:t xml:space="preserve">   </w:t>
      </w:r>
      <w:r w:rsidR="004470FE">
        <w:rPr>
          <w:b w:val="0"/>
          <w:szCs w:val="28"/>
        </w:rPr>
        <w:t xml:space="preserve">    </w:t>
      </w:r>
      <w:bookmarkStart w:id="0" w:name="_GoBack"/>
      <w:bookmarkEnd w:id="0"/>
      <w:r w:rsidR="004470FE">
        <w:rPr>
          <w:b w:val="0"/>
          <w:szCs w:val="28"/>
        </w:rPr>
        <w:t xml:space="preserve">   </w:t>
      </w:r>
      <w:r w:rsidR="003A31B7">
        <w:rPr>
          <w:b w:val="0"/>
          <w:szCs w:val="28"/>
        </w:rPr>
        <w:t xml:space="preserve">от </w:t>
      </w:r>
      <w:r w:rsidR="004470FE">
        <w:rPr>
          <w:b w:val="0"/>
          <w:szCs w:val="28"/>
        </w:rPr>
        <w:t>13.11.2019</w:t>
      </w:r>
      <w:r w:rsidR="003A31B7">
        <w:rPr>
          <w:b w:val="0"/>
          <w:szCs w:val="28"/>
        </w:rPr>
        <w:t xml:space="preserve"> № </w:t>
      </w:r>
      <w:r w:rsidR="004470FE">
        <w:rPr>
          <w:b w:val="0"/>
          <w:szCs w:val="28"/>
        </w:rPr>
        <w:t>967</w:t>
      </w:r>
    </w:p>
    <w:p w14:paraId="3F89E7B6" w14:textId="77777777" w:rsidR="00BC4B99" w:rsidRDefault="00BC4B99" w:rsidP="00BC4B99">
      <w:pPr>
        <w:pStyle w:val="a3"/>
        <w:tabs>
          <w:tab w:val="left" w:pos="6195"/>
        </w:tabs>
        <w:ind w:right="851"/>
        <w:jc w:val="right"/>
        <w:rPr>
          <w:szCs w:val="28"/>
        </w:rPr>
      </w:pPr>
    </w:p>
    <w:p w14:paraId="01590720" w14:textId="77777777" w:rsidR="00BC4B99" w:rsidRDefault="00BC4B99" w:rsidP="00BC4B99">
      <w:pPr>
        <w:pStyle w:val="a3"/>
        <w:tabs>
          <w:tab w:val="left" w:pos="6195"/>
        </w:tabs>
        <w:ind w:right="851"/>
        <w:jc w:val="right"/>
        <w:rPr>
          <w:szCs w:val="28"/>
        </w:rPr>
      </w:pPr>
    </w:p>
    <w:p w14:paraId="43BD25DA" w14:textId="4A61F92E" w:rsidR="006A0F93" w:rsidRDefault="006A0F93" w:rsidP="00207110">
      <w:pPr>
        <w:pStyle w:val="a3"/>
        <w:tabs>
          <w:tab w:val="left" w:pos="6195"/>
        </w:tabs>
        <w:ind w:right="851"/>
        <w:jc w:val="left"/>
        <w:rPr>
          <w:szCs w:val="28"/>
        </w:rPr>
      </w:pPr>
    </w:p>
    <w:p w14:paraId="2BA14383" w14:textId="7B051C31" w:rsidR="006A0F93" w:rsidRDefault="006A0F93" w:rsidP="003F3CD1">
      <w:pPr>
        <w:pStyle w:val="a3"/>
        <w:tabs>
          <w:tab w:val="left" w:pos="6195"/>
        </w:tabs>
        <w:ind w:right="851"/>
        <w:rPr>
          <w:szCs w:val="28"/>
        </w:rPr>
      </w:pPr>
    </w:p>
    <w:p w14:paraId="0E1779AB" w14:textId="57BB7894" w:rsidR="00207110" w:rsidRDefault="00207110" w:rsidP="003F3CD1">
      <w:pPr>
        <w:pStyle w:val="a3"/>
        <w:tabs>
          <w:tab w:val="left" w:pos="6195"/>
        </w:tabs>
        <w:ind w:right="851"/>
        <w:rPr>
          <w:szCs w:val="28"/>
        </w:rPr>
      </w:pPr>
    </w:p>
    <w:p w14:paraId="0F3837B1" w14:textId="77777777" w:rsidR="00E32878" w:rsidRDefault="00E32878" w:rsidP="00E32878">
      <w:pPr>
        <w:pStyle w:val="a3"/>
        <w:tabs>
          <w:tab w:val="left" w:pos="6195"/>
        </w:tabs>
        <w:ind w:right="851"/>
        <w:jc w:val="left"/>
        <w:rPr>
          <w:szCs w:val="28"/>
        </w:rPr>
      </w:pPr>
    </w:p>
    <w:p w14:paraId="54944D04" w14:textId="77777777" w:rsidR="006A0F93" w:rsidRPr="006A0F93" w:rsidRDefault="006A0F93" w:rsidP="006A0F93">
      <w:pPr>
        <w:pStyle w:val="a3"/>
        <w:tabs>
          <w:tab w:val="left" w:pos="6195"/>
        </w:tabs>
        <w:ind w:right="851"/>
        <w:rPr>
          <w:szCs w:val="28"/>
        </w:rPr>
      </w:pPr>
      <w:r w:rsidRPr="006A0F93">
        <w:rPr>
          <w:szCs w:val="28"/>
        </w:rPr>
        <w:t xml:space="preserve">МУНИЦИПАЛЬНАЯ ПРОГРАММА </w:t>
      </w:r>
    </w:p>
    <w:p w14:paraId="3144E702" w14:textId="1D40A8B1" w:rsidR="006A0F93" w:rsidRPr="006A0F93" w:rsidRDefault="003F3CD1" w:rsidP="006A0F93">
      <w:pPr>
        <w:pStyle w:val="a3"/>
        <w:tabs>
          <w:tab w:val="left" w:pos="6195"/>
        </w:tabs>
        <w:ind w:right="851"/>
        <w:rPr>
          <w:szCs w:val="28"/>
        </w:rPr>
      </w:pPr>
      <w:r w:rsidRPr="006A0F93">
        <w:rPr>
          <w:szCs w:val="28"/>
        </w:rPr>
        <w:t>Ейского городского поселения Ейского</w:t>
      </w:r>
      <w:r w:rsidR="006A0F93" w:rsidRPr="006A0F93">
        <w:rPr>
          <w:szCs w:val="28"/>
        </w:rPr>
        <w:t xml:space="preserve"> </w:t>
      </w:r>
      <w:r w:rsidRPr="006A0F93">
        <w:rPr>
          <w:szCs w:val="28"/>
        </w:rPr>
        <w:t xml:space="preserve">района </w:t>
      </w:r>
    </w:p>
    <w:p w14:paraId="468728B8" w14:textId="77777777" w:rsidR="006A0F93" w:rsidRDefault="003F3CD1" w:rsidP="006A0F93">
      <w:pPr>
        <w:pStyle w:val="a3"/>
        <w:tabs>
          <w:tab w:val="left" w:pos="6195"/>
        </w:tabs>
        <w:ind w:right="851"/>
        <w:rPr>
          <w:szCs w:val="28"/>
        </w:rPr>
      </w:pPr>
      <w:r w:rsidRPr="006A0F93">
        <w:rPr>
          <w:szCs w:val="28"/>
        </w:rPr>
        <w:t>«Развитие санаторно-курортного и туристического комплекса</w:t>
      </w:r>
      <w:r w:rsidR="00514E83" w:rsidRPr="006A0F93">
        <w:rPr>
          <w:szCs w:val="28"/>
        </w:rPr>
        <w:t xml:space="preserve"> </w:t>
      </w:r>
    </w:p>
    <w:p w14:paraId="3B6C394A" w14:textId="585B6D91" w:rsidR="003F3CD1" w:rsidRPr="006A0F93" w:rsidRDefault="00514E83" w:rsidP="006A0F93">
      <w:pPr>
        <w:pStyle w:val="a3"/>
        <w:tabs>
          <w:tab w:val="left" w:pos="6195"/>
        </w:tabs>
        <w:ind w:right="851"/>
        <w:rPr>
          <w:szCs w:val="28"/>
        </w:rPr>
      </w:pPr>
      <w:r w:rsidRPr="006A0F93">
        <w:rPr>
          <w:szCs w:val="28"/>
        </w:rPr>
        <w:t>на 2020-2025 годы</w:t>
      </w:r>
      <w:r w:rsidR="003F3CD1" w:rsidRPr="006A0F93">
        <w:rPr>
          <w:szCs w:val="28"/>
        </w:rPr>
        <w:t>»</w:t>
      </w:r>
    </w:p>
    <w:p w14:paraId="41DEA234" w14:textId="77777777" w:rsidR="00BC4B99" w:rsidRPr="006A0F93" w:rsidRDefault="00BC4B99" w:rsidP="003F3CD1">
      <w:pPr>
        <w:pStyle w:val="a3"/>
        <w:tabs>
          <w:tab w:val="left" w:pos="6195"/>
        </w:tabs>
        <w:ind w:right="851"/>
        <w:rPr>
          <w:szCs w:val="28"/>
        </w:rPr>
      </w:pPr>
    </w:p>
    <w:p w14:paraId="150178F7" w14:textId="77777777" w:rsidR="00BC4B99" w:rsidRDefault="00BC4B99" w:rsidP="003F3CD1">
      <w:pPr>
        <w:pStyle w:val="a3"/>
        <w:tabs>
          <w:tab w:val="left" w:pos="6195"/>
        </w:tabs>
        <w:ind w:right="851"/>
        <w:rPr>
          <w:szCs w:val="28"/>
        </w:rPr>
      </w:pPr>
    </w:p>
    <w:p w14:paraId="748A4790" w14:textId="77777777" w:rsidR="00BC4B99" w:rsidRDefault="00BC4B99" w:rsidP="003F3CD1">
      <w:pPr>
        <w:pStyle w:val="a3"/>
        <w:tabs>
          <w:tab w:val="left" w:pos="6195"/>
        </w:tabs>
        <w:ind w:right="851"/>
        <w:rPr>
          <w:szCs w:val="28"/>
        </w:rPr>
      </w:pPr>
    </w:p>
    <w:p w14:paraId="402A5C33" w14:textId="2294352A" w:rsidR="00BC4B99" w:rsidRDefault="00BC4B99" w:rsidP="003F3CD1">
      <w:pPr>
        <w:pStyle w:val="a3"/>
        <w:tabs>
          <w:tab w:val="left" w:pos="6195"/>
        </w:tabs>
        <w:ind w:right="851"/>
        <w:rPr>
          <w:szCs w:val="28"/>
        </w:rPr>
      </w:pPr>
    </w:p>
    <w:p w14:paraId="2AC85889" w14:textId="77777777" w:rsidR="00207110" w:rsidRDefault="00207110" w:rsidP="003F3CD1">
      <w:pPr>
        <w:pStyle w:val="a3"/>
        <w:tabs>
          <w:tab w:val="left" w:pos="6195"/>
        </w:tabs>
        <w:ind w:right="851"/>
        <w:rPr>
          <w:szCs w:val="28"/>
        </w:rPr>
      </w:pPr>
    </w:p>
    <w:p w14:paraId="341FF681" w14:textId="75F87408" w:rsidR="00BC4B99" w:rsidRDefault="00BC4B99" w:rsidP="003F3CD1">
      <w:pPr>
        <w:pStyle w:val="a3"/>
        <w:tabs>
          <w:tab w:val="left" w:pos="6195"/>
        </w:tabs>
        <w:ind w:right="851"/>
        <w:rPr>
          <w:szCs w:val="28"/>
        </w:rPr>
      </w:pPr>
    </w:p>
    <w:p w14:paraId="57884A38" w14:textId="6C7410B9" w:rsidR="00207110" w:rsidRDefault="00207110" w:rsidP="003F3CD1">
      <w:pPr>
        <w:pStyle w:val="a3"/>
        <w:tabs>
          <w:tab w:val="left" w:pos="6195"/>
        </w:tabs>
        <w:ind w:right="851"/>
        <w:rPr>
          <w:szCs w:val="28"/>
        </w:rPr>
      </w:pPr>
    </w:p>
    <w:p w14:paraId="3BB2812B" w14:textId="7ABD2D35" w:rsidR="00915CC6" w:rsidRDefault="00915CC6" w:rsidP="003F3CD1">
      <w:pPr>
        <w:pStyle w:val="a3"/>
        <w:tabs>
          <w:tab w:val="left" w:pos="6195"/>
        </w:tabs>
        <w:ind w:right="851"/>
        <w:rPr>
          <w:szCs w:val="28"/>
        </w:rPr>
      </w:pPr>
    </w:p>
    <w:p w14:paraId="467C3507" w14:textId="260B213D" w:rsidR="00E32878" w:rsidRDefault="00E32878" w:rsidP="003F3CD1">
      <w:pPr>
        <w:pStyle w:val="a3"/>
        <w:tabs>
          <w:tab w:val="left" w:pos="6195"/>
        </w:tabs>
        <w:ind w:right="851"/>
        <w:rPr>
          <w:szCs w:val="28"/>
        </w:rPr>
      </w:pPr>
    </w:p>
    <w:p w14:paraId="1406F6E2" w14:textId="77777777" w:rsidR="00E32878" w:rsidRDefault="00E32878" w:rsidP="003F3CD1">
      <w:pPr>
        <w:pStyle w:val="a3"/>
        <w:tabs>
          <w:tab w:val="left" w:pos="6195"/>
        </w:tabs>
        <w:ind w:right="851"/>
        <w:rPr>
          <w:szCs w:val="28"/>
        </w:rPr>
      </w:pPr>
    </w:p>
    <w:p w14:paraId="494094DF" w14:textId="04A2ADAF" w:rsidR="00BC4B99" w:rsidRDefault="00BC4B99" w:rsidP="003F3CD1">
      <w:pPr>
        <w:pStyle w:val="a3"/>
        <w:tabs>
          <w:tab w:val="left" w:pos="6195"/>
        </w:tabs>
        <w:ind w:right="851"/>
        <w:rPr>
          <w:szCs w:val="28"/>
        </w:rPr>
      </w:pPr>
    </w:p>
    <w:p w14:paraId="6FEDC8F8" w14:textId="77777777" w:rsidR="008022CA" w:rsidRDefault="008022CA" w:rsidP="003F3CD1">
      <w:pPr>
        <w:pStyle w:val="a3"/>
        <w:tabs>
          <w:tab w:val="left" w:pos="6195"/>
        </w:tabs>
        <w:ind w:right="851"/>
        <w:rPr>
          <w:szCs w:val="28"/>
        </w:rPr>
      </w:pPr>
    </w:p>
    <w:p w14:paraId="72125146" w14:textId="24023B0A" w:rsidR="003F3CD1" w:rsidRPr="006A0F93" w:rsidRDefault="003F3CD1" w:rsidP="003F3CD1">
      <w:pPr>
        <w:pStyle w:val="a3"/>
        <w:tabs>
          <w:tab w:val="left" w:pos="6195"/>
        </w:tabs>
        <w:ind w:right="851"/>
        <w:rPr>
          <w:b w:val="0"/>
          <w:bCs/>
          <w:szCs w:val="28"/>
        </w:rPr>
      </w:pPr>
      <w:r w:rsidRPr="006A0F93">
        <w:rPr>
          <w:b w:val="0"/>
          <w:bCs/>
          <w:szCs w:val="28"/>
        </w:rPr>
        <w:lastRenderedPageBreak/>
        <w:t>ПАСПОРТ</w:t>
      </w:r>
    </w:p>
    <w:p w14:paraId="43C4EC35" w14:textId="0F205162" w:rsidR="00421F46" w:rsidRPr="006A0F93" w:rsidRDefault="00421F46" w:rsidP="003F3CD1">
      <w:pPr>
        <w:pStyle w:val="a3"/>
        <w:tabs>
          <w:tab w:val="left" w:pos="6195"/>
        </w:tabs>
        <w:ind w:right="851"/>
        <w:rPr>
          <w:b w:val="0"/>
          <w:bCs/>
          <w:szCs w:val="28"/>
        </w:rPr>
      </w:pPr>
      <w:r w:rsidRPr="006A0F93">
        <w:rPr>
          <w:b w:val="0"/>
          <w:bCs/>
          <w:szCs w:val="28"/>
        </w:rPr>
        <w:t>муниципальной программы Ейского городского поселения Ейского района «Развитие санаторно-курортного и туристического комплекса на 2020-2025 годы»</w:t>
      </w:r>
    </w:p>
    <w:p w14:paraId="74A677CE" w14:textId="77777777" w:rsidR="00421F46" w:rsidRPr="006A0F93" w:rsidRDefault="00421F46" w:rsidP="003F3CD1">
      <w:pPr>
        <w:pStyle w:val="a3"/>
        <w:tabs>
          <w:tab w:val="left" w:pos="6195"/>
        </w:tabs>
        <w:ind w:right="851"/>
        <w:rPr>
          <w:b w:val="0"/>
          <w:bCs/>
          <w:szCs w:val="28"/>
        </w:rPr>
      </w:pPr>
    </w:p>
    <w:tbl>
      <w:tblPr>
        <w:tblStyle w:val="a5"/>
        <w:tblW w:w="14737" w:type="dxa"/>
        <w:tblLook w:val="04A0" w:firstRow="1" w:lastRow="0" w:firstColumn="1" w:lastColumn="0" w:noHBand="0" w:noVBand="1"/>
      </w:tblPr>
      <w:tblGrid>
        <w:gridCol w:w="4395"/>
        <w:gridCol w:w="10342"/>
      </w:tblGrid>
      <w:tr w:rsidR="00421F46" w14:paraId="200475CD" w14:textId="77777777" w:rsidTr="004A3199">
        <w:tc>
          <w:tcPr>
            <w:tcW w:w="4395" w:type="dxa"/>
          </w:tcPr>
          <w:p w14:paraId="314F0FC6" w14:textId="77777777" w:rsidR="00421F46" w:rsidRPr="000E1154" w:rsidRDefault="000E1154" w:rsidP="000E1154">
            <w:pPr>
              <w:pStyle w:val="a3"/>
              <w:tabs>
                <w:tab w:val="left" w:pos="6195"/>
              </w:tabs>
              <w:ind w:right="851"/>
              <w:jc w:val="left"/>
              <w:rPr>
                <w:b w:val="0"/>
                <w:szCs w:val="28"/>
              </w:rPr>
            </w:pPr>
            <w:r w:rsidRPr="000E1154">
              <w:rPr>
                <w:b w:val="0"/>
                <w:szCs w:val="28"/>
              </w:rPr>
              <w:t>Координатор муниципальной программы</w:t>
            </w:r>
          </w:p>
        </w:tc>
        <w:tc>
          <w:tcPr>
            <w:tcW w:w="10342" w:type="dxa"/>
          </w:tcPr>
          <w:p w14:paraId="411CF52C" w14:textId="77777777" w:rsidR="00421F46" w:rsidRDefault="00402C7D" w:rsidP="00402C7D">
            <w:pPr>
              <w:pStyle w:val="a3"/>
              <w:tabs>
                <w:tab w:val="left" w:pos="6195"/>
              </w:tabs>
              <w:ind w:right="851"/>
              <w:jc w:val="left"/>
              <w:rPr>
                <w:b w:val="0"/>
                <w:szCs w:val="28"/>
              </w:rPr>
            </w:pPr>
            <w:r>
              <w:rPr>
                <w:b w:val="0"/>
                <w:szCs w:val="28"/>
              </w:rPr>
              <w:t>о</w:t>
            </w:r>
            <w:r w:rsidR="000E1154" w:rsidRPr="000E1154">
              <w:rPr>
                <w:b w:val="0"/>
                <w:szCs w:val="28"/>
              </w:rPr>
              <w:t>тдел торговли и курортов администрации Ейского городского поселения Ейского района (далее - отдел торговли и курортов)</w:t>
            </w:r>
          </w:p>
          <w:p w14:paraId="0EF67573" w14:textId="77777777" w:rsidR="004B7C72" w:rsidRPr="000E1154" w:rsidRDefault="004B7C72" w:rsidP="00402C7D">
            <w:pPr>
              <w:pStyle w:val="a3"/>
              <w:tabs>
                <w:tab w:val="left" w:pos="6195"/>
              </w:tabs>
              <w:ind w:right="851"/>
              <w:jc w:val="left"/>
              <w:rPr>
                <w:b w:val="0"/>
                <w:szCs w:val="28"/>
              </w:rPr>
            </w:pPr>
          </w:p>
        </w:tc>
      </w:tr>
      <w:tr w:rsidR="00421F46" w14:paraId="739863DF" w14:textId="77777777" w:rsidTr="004A3199">
        <w:tc>
          <w:tcPr>
            <w:tcW w:w="4395" w:type="dxa"/>
          </w:tcPr>
          <w:p w14:paraId="6627F5B7" w14:textId="77777777" w:rsidR="00421F46" w:rsidRPr="000E1154" w:rsidRDefault="000E1154" w:rsidP="000E1154">
            <w:pPr>
              <w:pStyle w:val="a3"/>
              <w:tabs>
                <w:tab w:val="left" w:pos="6195"/>
              </w:tabs>
              <w:ind w:right="851"/>
              <w:jc w:val="left"/>
              <w:rPr>
                <w:b w:val="0"/>
                <w:szCs w:val="28"/>
              </w:rPr>
            </w:pPr>
            <w:r w:rsidRPr="000E1154">
              <w:rPr>
                <w:b w:val="0"/>
                <w:szCs w:val="28"/>
              </w:rPr>
              <w:t>Участники муниципальной программы</w:t>
            </w:r>
          </w:p>
        </w:tc>
        <w:tc>
          <w:tcPr>
            <w:tcW w:w="10342" w:type="dxa"/>
          </w:tcPr>
          <w:p w14:paraId="260A48D2" w14:textId="77777777" w:rsidR="004B7C72" w:rsidRPr="000E1154" w:rsidRDefault="00402C7D" w:rsidP="00AC5602">
            <w:pPr>
              <w:pStyle w:val="a3"/>
              <w:tabs>
                <w:tab w:val="left" w:pos="6195"/>
              </w:tabs>
              <w:ind w:right="851"/>
              <w:jc w:val="left"/>
              <w:rPr>
                <w:b w:val="0"/>
                <w:szCs w:val="28"/>
              </w:rPr>
            </w:pPr>
            <w:r>
              <w:rPr>
                <w:b w:val="0"/>
                <w:szCs w:val="28"/>
              </w:rPr>
              <w:t>о</w:t>
            </w:r>
            <w:r w:rsidR="000E1154" w:rsidRPr="000E1154">
              <w:rPr>
                <w:b w:val="0"/>
                <w:szCs w:val="28"/>
              </w:rPr>
              <w:t>тдел торговли и курортов администрации Ейского городского поселения Ейского района (далее - отдел торговли и курортов)</w:t>
            </w:r>
          </w:p>
        </w:tc>
      </w:tr>
      <w:tr w:rsidR="00421F46" w14:paraId="193E39E5" w14:textId="77777777" w:rsidTr="004A3199">
        <w:tc>
          <w:tcPr>
            <w:tcW w:w="4395" w:type="dxa"/>
          </w:tcPr>
          <w:p w14:paraId="383C5C12" w14:textId="77777777" w:rsidR="00421F46" w:rsidRPr="000E1154" w:rsidRDefault="000E1154" w:rsidP="000E1154">
            <w:pPr>
              <w:pStyle w:val="a3"/>
              <w:tabs>
                <w:tab w:val="left" w:pos="6195"/>
              </w:tabs>
              <w:ind w:right="851"/>
              <w:jc w:val="left"/>
              <w:rPr>
                <w:b w:val="0"/>
                <w:szCs w:val="28"/>
              </w:rPr>
            </w:pPr>
            <w:r w:rsidRPr="000E1154">
              <w:rPr>
                <w:b w:val="0"/>
                <w:szCs w:val="28"/>
              </w:rPr>
              <w:t>Цели муниципальной программы</w:t>
            </w:r>
          </w:p>
        </w:tc>
        <w:tc>
          <w:tcPr>
            <w:tcW w:w="10342" w:type="dxa"/>
          </w:tcPr>
          <w:p w14:paraId="7EA4F454" w14:textId="77777777" w:rsidR="004B7C72" w:rsidRPr="000E1154" w:rsidRDefault="007E6306" w:rsidP="00087305">
            <w:pPr>
              <w:pStyle w:val="a3"/>
              <w:tabs>
                <w:tab w:val="left" w:pos="6195"/>
              </w:tabs>
              <w:ind w:right="851"/>
              <w:jc w:val="left"/>
              <w:rPr>
                <w:b w:val="0"/>
                <w:szCs w:val="28"/>
              </w:rPr>
            </w:pPr>
            <w:r>
              <w:rPr>
                <w:b w:val="0"/>
                <w:szCs w:val="28"/>
              </w:rPr>
              <w:t>У</w:t>
            </w:r>
            <w:r w:rsidRPr="007E6306">
              <w:rPr>
                <w:b w:val="0"/>
                <w:szCs w:val="28"/>
              </w:rPr>
              <w:t xml:space="preserve">величение количества отдыхающих за счет популяризации </w:t>
            </w:r>
            <w:r w:rsidR="00087305">
              <w:rPr>
                <w:b w:val="0"/>
                <w:szCs w:val="28"/>
              </w:rPr>
              <w:t>территории</w:t>
            </w:r>
            <w:r w:rsidRPr="007E6306">
              <w:rPr>
                <w:b w:val="0"/>
                <w:szCs w:val="28"/>
              </w:rPr>
              <w:t xml:space="preserve"> </w:t>
            </w:r>
            <w:r w:rsidR="000E1154" w:rsidRPr="000E1154">
              <w:rPr>
                <w:b w:val="0"/>
                <w:szCs w:val="28"/>
              </w:rPr>
              <w:t>Ейского городского поселения Ейского района</w:t>
            </w:r>
            <w:r w:rsidR="00087305">
              <w:rPr>
                <w:b w:val="0"/>
                <w:szCs w:val="28"/>
              </w:rPr>
              <w:t>, как территории для санаторно-курортного и туристического отдыха.</w:t>
            </w:r>
          </w:p>
        </w:tc>
      </w:tr>
      <w:tr w:rsidR="00421F46" w14:paraId="6FD91CDC" w14:textId="77777777" w:rsidTr="004A3199">
        <w:tc>
          <w:tcPr>
            <w:tcW w:w="4395" w:type="dxa"/>
          </w:tcPr>
          <w:p w14:paraId="033FD7F1" w14:textId="77777777" w:rsidR="00421F46" w:rsidRPr="000E1154" w:rsidRDefault="000E1154" w:rsidP="000E1154">
            <w:pPr>
              <w:pStyle w:val="a3"/>
              <w:tabs>
                <w:tab w:val="left" w:pos="6195"/>
              </w:tabs>
              <w:ind w:right="851"/>
              <w:jc w:val="left"/>
              <w:rPr>
                <w:b w:val="0"/>
                <w:szCs w:val="28"/>
              </w:rPr>
            </w:pPr>
            <w:r w:rsidRPr="000E1154">
              <w:rPr>
                <w:b w:val="0"/>
                <w:szCs w:val="28"/>
              </w:rPr>
              <w:t>Задачи муниципальной программы</w:t>
            </w:r>
          </w:p>
        </w:tc>
        <w:tc>
          <w:tcPr>
            <w:tcW w:w="10342" w:type="dxa"/>
          </w:tcPr>
          <w:p w14:paraId="434BF28C" w14:textId="77777777" w:rsidR="000E1154" w:rsidRPr="000E1154" w:rsidRDefault="008C7F5F" w:rsidP="00402C7D">
            <w:pPr>
              <w:pStyle w:val="a3"/>
              <w:tabs>
                <w:tab w:val="left" w:pos="6195"/>
              </w:tabs>
              <w:ind w:right="851"/>
              <w:jc w:val="left"/>
              <w:rPr>
                <w:b w:val="0"/>
                <w:szCs w:val="28"/>
              </w:rPr>
            </w:pPr>
            <w:r>
              <w:rPr>
                <w:b w:val="0"/>
                <w:szCs w:val="28"/>
              </w:rPr>
              <w:t xml:space="preserve">- </w:t>
            </w:r>
            <w:r w:rsidR="000E1154" w:rsidRPr="000E1154">
              <w:rPr>
                <w:b w:val="0"/>
                <w:szCs w:val="28"/>
              </w:rPr>
              <w:t>изготовление сувенирной и презентационной продукции;</w:t>
            </w:r>
          </w:p>
          <w:p w14:paraId="53A4AEF7" w14:textId="77777777" w:rsidR="004B7C72" w:rsidRPr="000E1154" w:rsidRDefault="008C7F5F" w:rsidP="00AC5602">
            <w:pPr>
              <w:pStyle w:val="a3"/>
              <w:tabs>
                <w:tab w:val="left" w:pos="6195"/>
              </w:tabs>
              <w:ind w:right="851"/>
              <w:jc w:val="left"/>
              <w:rPr>
                <w:b w:val="0"/>
                <w:szCs w:val="28"/>
              </w:rPr>
            </w:pPr>
            <w:r>
              <w:rPr>
                <w:b w:val="0"/>
                <w:szCs w:val="28"/>
              </w:rPr>
              <w:t xml:space="preserve">- </w:t>
            </w:r>
            <w:r w:rsidR="000E1154" w:rsidRPr="000E1154">
              <w:rPr>
                <w:b w:val="0"/>
                <w:szCs w:val="28"/>
              </w:rPr>
              <w:t>размещение рекламной информации в СМИ и в сети Интернет</w:t>
            </w:r>
            <w:r>
              <w:rPr>
                <w:b w:val="0"/>
                <w:szCs w:val="28"/>
              </w:rPr>
              <w:t>.</w:t>
            </w:r>
          </w:p>
        </w:tc>
      </w:tr>
      <w:tr w:rsidR="00421F46" w14:paraId="3955BDDD" w14:textId="77777777" w:rsidTr="004A3199">
        <w:tc>
          <w:tcPr>
            <w:tcW w:w="4395" w:type="dxa"/>
          </w:tcPr>
          <w:p w14:paraId="773509AC" w14:textId="77777777" w:rsidR="00421F46" w:rsidRPr="000E1154" w:rsidRDefault="000E1154" w:rsidP="000E1154">
            <w:pPr>
              <w:pStyle w:val="a3"/>
              <w:tabs>
                <w:tab w:val="left" w:pos="6195"/>
              </w:tabs>
              <w:ind w:right="851"/>
              <w:jc w:val="left"/>
              <w:rPr>
                <w:b w:val="0"/>
                <w:szCs w:val="28"/>
              </w:rPr>
            </w:pPr>
            <w:r w:rsidRPr="000E1154">
              <w:rPr>
                <w:b w:val="0"/>
                <w:szCs w:val="28"/>
              </w:rPr>
              <w:t>Перечень целевых показателей муниципальной программы</w:t>
            </w:r>
          </w:p>
        </w:tc>
        <w:tc>
          <w:tcPr>
            <w:tcW w:w="10342" w:type="dxa"/>
          </w:tcPr>
          <w:p w14:paraId="48C0FF19" w14:textId="77777777" w:rsidR="000E1154" w:rsidRPr="000E1154" w:rsidRDefault="008C7F5F" w:rsidP="00402C7D">
            <w:pPr>
              <w:pStyle w:val="a3"/>
              <w:tabs>
                <w:tab w:val="left" w:pos="6195"/>
              </w:tabs>
              <w:ind w:right="851"/>
              <w:jc w:val="left"/>
              <w:rPr>
                <w:b w:val="0"/>
                <w:szCs w:val="28"/>
              </w:rPr>
            </w:pPr>
            <w:r>
              <w:rPr>
                <w:b w:val="0"/>
                <w:szCs w:val="28"/>
              </w:rPr>
              <w:t>- У</w:t>
            </w:r>
            <w:r w:rsidR="000E1154" w:rsidRPr="000E1154">
              <w:rPr>
                <w:b w:val="0"/>
                <w:szCs w:val="28"/>
              </w:rPr>
              <w:t>величение числа отдыхающих;</w:t>
            </w:r>
          </w:p>
          <w:p w14:paraId="2F07466A" w14:textId="77777777" w:rsidR="000E1154" w:rsidRPr="000E1154" w:rsidRDefault="008C7F5F" w:rsidP="00402C7D">
            <w:pPr>
              <w:pStyle w:val="a3"/>
              <w:tabs>
                <w:tab w:val="left" w:pos="6195"/>
              </w:tabs>
              <w:ind w:right="851"/>
              <w:jc w:val="left"/>
              <w:rPr>
                <w:b w:val="0"/>
                <w:szCs w:val="28"/>
              </w:rPr>
            </w:pPr>
            <w:r>
              <w:rPr>
                <w:b w:val="0"/>
                <w:szCs w:val="28"/>
              </w:rPr>
              <w:t xml:space="preserve">- </w:t>
            </w:r>
            <w:r w:rsidR="000E1154" w:rsidRPr="000E1154">
              <w:rPr>
                <w:b w:val="0"/>
                <w:szCs w:val="28"/>
              </w:rPr>
              <w:t>увеличение объема предоставляем</w:t>
            </w:r>
            <w:r>
              <w:rPr>
                <w:b w:val="0"/>
                <w:szCs w:val="28"/>
              </w:rPr>
              <w:t>ых услуг предприятиями курортно-</w:t>
            </w:r>
            <w:r w:rsidR="000E1154" w:rsidRPr="000E1154">
              <w:rPr>
                <w:b w:val="0"/>
                <w:szCs w:val="28"/>
              </w:rPr>
              <w:t>туристического</w:t>
            </w:r>
            <w:r>
              <w:rPr>
                <w:b w:val="0"/>
                <w:szCs w:val="28"/>
              </w:rPr>
              <w:t xml:space="preserve"> </w:t>
            </w:r>
            <w:r w:rsidR="000E1154" w:rsidRPr="000E1154">
              <w:rPr>
                <w:b w:val="0"/>
                <w:szCs w:val="28"/>
              </w:rPr>
              <w:t>комплекса;</w:t>
            </w:r>
          </w:p>
          <w:p w14:paraId="45250C4D" w14:textId="77777777" w:rsidR="004B7C72" w:rsidRPr="000E1154" w:rsidRDefault="008C7F5F" w:rsidP="00AC5602">
            <w:pPr>
              <w:pStyle w:val="a3"/>
              <w:tabs>
                <w:tab w:val="left" w:pos="6195"/>
              </w:tabs>
              <w:ind w:right="851"/>
              <w:jc w:val="left"/>
              <w:rPr>
                <w:b w:val="0"/>
                <w:szCs w:val="28"/>
              </w:rPr>
            </w:pPr>
            <w:r>
              <w:rPr>
                <w:b w:val="0"/>
                <w:szCs w:val="28"/>
              </w:rPr>
              <w:t xml:space="preserve">- </w:t>
            </w:r>
            <w:r w:rsidR="000E1154" w:rsidRPr="000E1154">
              <w:rPr>
                <w:b w:val="0"/>
                <w:szCs w:val="28"/>
              </w:rPr>
              <w:t>увеличение количества субъектов курортно-туристической отрасли.</w:t>
            </w:r>
          </w:p>
        </w:tc>
      </w:tr>
      <w:tr w:rsidR="00421F46" w14:paraId="252CB7EB" w14:textId="77777777" w:rsidTr="004A3199">
        <w:tc>
          <w:tcPr>
            <w:tcW w:w="4395" w:type="dxa"/>
          </w:tcPr>
          <w:p w14:paraId="2961A399" w14:textId="77777777" w:rsidR="00421F46" w:rsidRPr="000E1154" w:rsidRDefault="000E1154" w:rsidP="00550BB1">
            <w:pPr>
              <w:pStyle w:val="a3"/>
              <w:tabs>
                <w:tab w:val="left" w:pos="6195"/>
              </w:tabs>
              <w:ind w:right="851"/>
              <w:jc w:val="left"/>
              <w:rPr>
                <w:b w:val="0"/>
                <w:szCs w:val="28"/>
              </w:rPr>
            </w:pPr>
            <w:r w:rsidRPr="000E1154">
              <w:rPr>
                <w:b w:val="0"/>
                <w:szCs w:val="28"/>
              </w:rPr>
              <w:t xml:space="preserve">Этапы и сроки </w:t>
            </w:r>
            <w:r w:rsidR="00550BB1">
              <w:rPr>
                <w:b w:val="0"/>
                <w:szCs w:val="28"/>
              </w:rPr>
              <w:t>р</w:t>
            </w:r>
            <w:r w:rsidRPr="000E1154">
              <w:rPr>
                <w:b w:val="0"/>
                <w:szCs w:val="28"/>
              </w:rPr>
              <w:t>еализации муниципальной программы</w:t>
            </w:r>
          </w:p>
        </w:tc>
        <w:tc>
          <w:tcPr>
            <w:tcW w:w="10342" w:type="dxa"/>
          </w:tcPr>
          <w:p w14:paraId="21CDF608" w14:textId="77777777" w:rsidR="00530375" w:rsidRDefault="000E1154" w:rsidP="00402C7D">
            <w:pPr>
              <w:pStyle w:val="a3"/>
              <w:tabs>
                <w:tab w:val="left" w:pos="6195"/>
              </w:tabs>
              <w:ind w:right="851"/>
              <w:jc w:val="left"/>
              <w:rPr>
                <w:b w:val="0"/>
                <w:szCs w:val="28"/>
              </w:rPr>
            </w:pPr>
            <w:r w:rsidRPr="000E1154">
              <w:rPr>
                <w:b w:val="0"/>
                <w:szCs w:val="28"/>
              </w:rPr>
              <w:t>2020-2025 годы</w:t>
            </w:r>
          </w:p>
          <w:p w14:paraId="75645563" w14:textId="77777777" w:rsidR="00530375" w:rsidRPr="000E1154" w:rsidRDefault="00530375" w:rsidP="00402C7D">
            <w:pPr>
              <w:pStyle w:val="a3"/>
              <w:tabs>
                <w:tab w:val="left" w:pos="6195"/>
              </w:tabs>
              <w:ind w:right="851"/>
              <w:jc w:val="left"/>
              <w:rPr>
                <w:b w:val="0"/>
                <w:szCs w:val="28"/>
              </w:rPr>
            </w:pPr>
          </w:p>
        </w:tc>
      </w:tr>
      <w:tr w:rsidR="000E1154" w14:paraId="32C12F3A" w14:textId="77777777" w:rsidTr="004A3199">
        <w:tc>
          <w:tcPr>
            <w:tcW w:w="4395" w:type="dxa"/>
          </w:tcPr>
          <w:p w14:paraId="3F987D13" w14:textId="77777777" w:rsidR="000E1154" w:rsidRPr="000E1154" w:rsidRDefault="000E1154" w:rsidP="000E1154">
            <w:pPr>
              <w:pStyle w:val="a3"/>
              <w:tabs>
                <w:tab w:val="left" w:pos="6195"/>
              </w:tabs>
              <w:ind w:right="851"/>
              <w:jc w:val="left"/>
              <w:rPr>
                <w:b w:val="0"/>
                <w:szCs w:val="28"/>
              </w:rPr>
            </w:pPr>
            <w:r w:rsidRPr="000E1154">
              <w:rPr>
                <w:b w:val="0"/>
                <w:szCs w:val="28"/>
              </w:rPr>
              <w:t xml:space="preserve">Объемы бюджетных ассигнований </w:t>
            </w:r>
            <w:r w:rsidR="00550BB1">
              <w:rPr>
                <w:b w:val="0"/>
                <w:szCs w:val="28"/>
              </w:rPr>
              <w:t xml:space="preserve">на реализацию </w:t>
            </w:r>
            <w:r w:rsidRPr="000E1154">
              <w:rPr>
                <w:b w:val="0"/>
                <w:szCs w:val="28"/>
              </w:rPr>
              <w:t>муниципальной программы</w:t>
            </w:r>
          </w:p>
        </w:tc>
        <w:tc>
          <w:tcPr>
            <w:tcW w:w="10342" w:type="dxa"/>
          </w:tcPr>
          <w:p w14:paraId="58031F69" w14:textId="77777777" w:rsidR="000E1154" w:rsidRPr="000E1154" w:rsidRDefault="00550BB1" w:rsidP="004A3199">
            <w:pPr>
              <w:pStyle w:val="a3"/>
              <w:tabs>
                <w:tab w:val="left" w:pos="6195"/>
                <w:tab w:val="left" w:pos="9121"/>
                <w:tab w:val="left" w:pos="9271"/>
                <w:tab w:val="left" w:pos="9520"/>
              </w:tabs>
              <w:ind w:right="851"/>
              <w:jc w:val="left"/>
              <w:rPr>
                <w:b w:val="0"/>
                <w:szCs w:val="28"/>
              </w:rPr>
            </w:pPr>
            <w:r>
              <w:rPr>
                <w:b w:val="0"/>
                <w:szCs w:val="28"/>
              </w:rPr>
              <w:t>Общий о</w:t>
            </w:r>
            <w:r w:rsidR="000E1154" w:rsidRPr="000E1154">
              <w:rPr>
                <w:b w:val="0"/>
                <w:szCs w:val="28"/>
              </w:rPr>
              <w:t xml:space="preserve">бъем </w:t>
            </w:r>
            <w:r>
              <w:rPr>
                <w:b w:val="0"/>
                <w:szCs w:val="28"/>
              </w:rPr>
              <w:t>финансирования</w:t>
            </w:r>
            <w:r w:rsidR="000E1154" w:rsidRPr="000E1154">
              <w:rPr>
                <w:b w:val="0"/>
                <w:szCs w:val="28"/>
              </w:rPr>
              <w:t xml:space="preserve"> муниципальной программы </w:t>
            </w:r>
            <w:r>
              <w:rPr>
                <w:b w:val="0"/>
                <w:szCs w:val="28"/>
              </w:rPr>
              <w:t xml:space="preserve">планируется в </w:t>
            </w:r>
            <w:r w:rsidR="004A3199">
              <w:rPr>
                <w:b w:val="0"/>
                <w:szCs w:val="28"/>
              </w:rPr>
              <w:t>р</w:t>
            </w:r>
            <w:r>
              <w:rPr>
                <w:b w:val="0"/>
                <w:szCs w:val="28"/>
              </w:rPr>
              <w:t>азмере</w:t>
            </w:r>
            <w:r w:rsidR="000E1154" w:rsidRPr="000E1154">
              <w:rPr>
                <w:b w:val="0"/>
                <w:szCs w:val="28"/>
              </w:rPr>
              <w:t xml:space="preserve"> </w:t>
            </w:r>
            <w:r w:rsidR="00B72B7D">
              <w:rPr>
                <w:b w:val="0"/>
                <w:szCs w:val="28"/>
              </w:rPr>
              <w:t>1 8</w:t>
            </w:r>
            <w:r w:rsidR="000E1154" w:rsidRPr="000E1154">
              <w:rPr>
                <w:b w:val="0"/>
                <w:szCs w:val="28"/>
              </w:rPr>
              <w:t>00</w:t>
            </w:r>
            <w:r>
              <w:rPr>
                <w:b w:val="0"/>
                <w:szCs w:val="28"/>
              </w:rPr>
              <w:t>,0 тысяч рублей</w:t>
            </w:r>
            <w:r w:rsidR="004A3199">
              <w:rPr>
                <w:b w:val="0"/>
                <w:szCs w:val="28"/>
              </w:rPr>
              <w:t xml:space="preserve"> </w:t>
            </w:r>
            <w:r w:rsidR="004A3199" w:rsidRPr="004A3199">
              <w:rPr>
                <w:b w:val="0"/>
                <w:szCs w:val="28"/>
              </w:rPr>
              <w:t>из бюджета Ейского городского поселения Ейского района.</w:t>
            </w:r>
            <w:r>
              <w:rPr>
                <w:b w:val="0"/>
                <w:szCs w:val="28"/>
              </w:rPr>
              <w:t>, в том числе</w:t>
            </w:r>
            <w:r w:rsidR="004A3199">
              <w:rPr>
                <w:b w:val="0"/>
                <w:szCs w:val="28"/>
              </w:rPr>
              <w:t xml:space="preserve"> по годам реализации</w:t>
            </w:r>
            <w:r>
              <w:rPr>
                <w:b w:val="0"/>
                <w:szCs w:val="28"/>
              </w:rPr>
              <w:t>:</w:t>
            </w:r>
          </w:p>
          <w:p w14:paraId="0AD8F35D" w14:textId="77777777" w:rsidR="000E1154" w:rsidRPr="000E1154" w:rsidRDefault="000E1154" w:rsidP="00402C7D">
            <w:pPr>
              <w:pStyle w:val="a3"/>
              <w:tabs>
                <w:tab w:val="left" w:pos="6195"/>
              </w:tabs>
              <w:ind w:right="851"/>
              <w:jc w:val="left"/>
              <w:rPr>
                <w:b w:val="0"/>
                <w:szCs w:val="28"/>
              </w:rPr>
            </w:pPr>
            <w:r w:rsidRPr="000E1154">
              <w:rPr>
                <w:b w:val="0"/>
                <w:szCs w:val="28"/>
              </w:rPr>
              <w:t>2020 г</w:t>
            </w:r>
            <w:r w:rsidR="00550BB1">
              <w:rPr>
                <w:b w:val="0"/>
                <w:szCs w:val="28"/>
              </w:rPr>
              <w:t xml:space="preserve">од </w:t>
            </w:r>
            <w:r w:rsidRPr="000E1154">
              <w:rPr>
                <w:b w:val="0"/>
                <w:szCs w:val="28"/>
              </w:rPr>
              <w:t>- 300</w:t>
            </w:r>
            <w:r w:rsidR="00550BB1">
              <w:rPr>
                <w:b w:val="0"/>
                <w:szCs w:val="28"/>
              </w:rPr>
              <w:t xml:space="preserve">,0 </w:t>
            </w:r>
            <w:r w:rsidRPr="000E1154">
              <w:rPr>
                <w:b w:val="0"/>
                <w:szCs w:val="28"/>
              </w:rPr>
              <w:t>тысяч рублей;</w:t>
            </w:r>
          </w:p>
          <w:p w14:paraId="3FFCDFB2" w14:textId="77777777" w:rsidR="000E1154" w:rsidRPr="000E1154" w:rsidRDefault="000E1154" w:rsidP="00402C7D">
            <w:pPr>
              <w:pStyle w:val="a3"/>
              <w:tabs>
                <w:tab w:val="left" w:pos="6195"/>
              </w:tabs>
              <w:ind w:right="851"/>
              <w:jc w:val="left"/>
              <w:rPr>
                <w:b w:val="0"/>
                <w:szCs w:val="28"/>
              </w:rPr>
            </w:pPr>
            <w:r w:rsidRPr="000E1154">
              <w:rPr>
                <w:b w:val="0"/>
                <w:szCs w:val="28"/>
              </w:rPr>
              <w:t>2021 г</w:t>
            </w:r>
            <w:r w:rsidR="00550BB1">
              <w:rPr>
                <w:b w:val="0"/>
                <w:szCs w:val="28"/>
              </w:rPr>
              <w:t xml:space="preserve">од </w:t>
            </w:r>
            <w:r w:rsidRPr="000E1154">
              <w:rPr>
                <w:b w:val="0"/>
                <w:szCs w:val="28"/>
              </w:rPr>
              <w:t>- 300</w:t>
            </w:r>
            <w:r w:rsidR="00550BB1">
              <w:rPr>
                <w:b w:val="0"/>
                <w:szCs w:val="28"/>
              </w:rPr>
              <w:t xml:space="preserve">,0 </w:t>
            </w:r>
            <w:r w:rsidRPr="000E1154">
              <w:rPr>
                <w:b w:val="0"/>
                <w:szCs w:val="28"/>
              </w:rPr>
              <w:t>тысяч рублей;</w:t>
            </w:r>
          </w:p>
          <w:p w14:paraId="631E903F" w14:textId="77777777" w:rsidR="000E1154" w:rsidRPr="000E1154" w:rsidRDefault="000E1154" w:rsidP="00402C7D">
            <w:pPr>
              <w:pStyle w:val="a3"/>
              <w:tabs>
                <w:tab w:val="left" w:pos="6195"/>
              </w:tabs>
              <w:ind w:right="851"/>
              <w:jc w:val="left"/>
              <w:rPr>
                <w:b w:val="0"/>
                <w:szCs w:val="28"/>
              </w:rPr>
            </w:pPr>
            <w:r w:rsidRPr="000E1154">
              <w:rPr>
                <w:b w:val="0"/>
                <w:szCs w:val="28"/>
              </w:rPr>
              <w:t>2022 г</w:t>
            </w:r>
            <w:r w:rsidR="00550BB1">
              <w:rPr>
                <w:b w:val="0"/>
                <w:szCs w:val="28"/>
              </w:rPr>
              <w:t xml:space="preserve">од </w:t>
            </w:r>
            <w:r w:rsidR="00550BB1" w:rsidRPr="00550BB1">
              <w:rPr>
                <w:b w:val="0"/>
                <w:szCs w:val="28"/>
              </w:rPr>
              <w:t>-</w:t>
            </w:r>
            <w:r w:rsidRPr="000E1154">
              <w:rPr>
                <w:b w:val="0"/>
                <w:szCs w:val="28"/>
              </w:rPr>
              <w:t xml:space="preserve"> 300</w:t>
            </w:r>
            <w:r w:rsidR="00550BB1">
              <w:rPr>
                <w:b w:val="0"/>
                <w:szCs w:val="28"/>
              </w:rPr>
              <w:t xml:space="preserve">,0 </w:t>
            </w:r>
            <w:r w:rsidRPr="000E1154">
              <w:rPr>
                <w:b w:val="0"/>
                <w:szCs w:val="28"/>
              </w:rPr>
              <w:t>тысяч рублей;</w:t>
            </w:r>
          </w:p>
          <w:p w14:paraId="26909FE6" w14:textId="77777777" w:rsidR="000E1154" w:rsidRPr="000E1154" w:rsidRDefault="000E1154" w:rsidP="00402C7D">
            <w:pPr>
              <w:pStyle w:val="a3"/>
              <w:tabs>
                <w:tab w:val="left" w:pos="6195"/>
              </w:tabs>
              <w:ind w:right="851"/>
              <w:jc w:val="left"/>
              <w:rPr>
                <w:b w:val="0"/>
                <w:szCs w:val="28"/>
              </w:rPr>
            </w:pPr>
            <w:r w:rsidRPr="000E1154">
              <w:rPr>
                <w:b w:val="0"/>
                <w:szCs w:val="28"/>
              </w:rPr>
              <w:t>2023 г</w:t>
            </w:r>
            <w:r w:rsidR="00550BB1">
              <w:rPr>
                <w:b w:val="0"/>
                <w:szCs w:val="28"/>
              </w:rPr>
              <w:t xml:space="preserve">од </w:t>
            </w:r>
            <w:r w:rsidR="00550BB1" w:rsidRPr="00550BB1">
              <w:rPr>
                <w:b w:val="0"/>
                <w:szCs w:val="28"/>
              </w:rPr>
              <w:t>-</w:t>
            </w:r>
            <w:r w:rsidRPr="000E1154">
              <w:rPr>
                <w:b w:val="0"/>
                <w:szCs w:val="28"/>
              </w:rPr>
              <w:t xml:space="preserve"> 300</w:t>
            </w:r>
            <w:r w:rsidR="00550BB1">
              <w:rPr>
                <w:b w:val="0"/>
                <w:szCs w:val="28"/>
              </w:rPr>
              <w:t>,0 тысяч</w:t>
            </w:r>
            <w:r w:rsidRPr="000E1154">
              <w:rPr>
                <w:b w:val="0"/>
                <w:szCs w:val="28"/>
              </w:rPr>
              <w:t xml:space="preserve"> рублей;</w:t>
            </w:r>
          </w:p>
          <w:p w14:paraId="1552FA52" w14:textId="77777777" w:rsidR="000E1154" w:rsidRPr="000E1154" w:rsidRDefault="000E1154" w:rsidP="00402C7D">
            <w:pPr>
              <w:pStyle w:val="a3"/>
              <w:tabs>
                <w:tab w:val="left" w:pos="6195"/>
              </w:tabs>
              <w:ind w:right="851"/>
              <w:jc w:val="left"/>
              <w:rPr>
                <w:b w:val="0"/>
                <w:szCs w:val="28"/>
              </w:rPr>
            </w:pPr>
            <w:r w:rsidRPr="000E1154">
              <w:rPr>
                <w:b w:val="0"/>
                <w:szCs w:val="28"/>
              </w:rPr>
              <w:t>2024 г</w:t>
            </w:r>
            <w:r w:rsidR="00550BB1">
              <w:rPr>
                <w:b w:val="0"/>
                <w:szCs w:val="28"/>
              </w:rPr>
              <w:t xml:space="preserve">од </w:t>
            </w:r>
            <w:r w:rsidR="00550BB1" w:rsidRPr="00550BB1">
              <w:rPr>
                <w:b w:val="0"/>
                <w:szCs w:val="28"/>
              </w:rPr>
              <w:t>-</w:t>
            </w:r>
            <w:r w:rsidR="00550BB1">
              <w:rPr>
                <w:b w:val="0"/>
                <w:szCs w:val="28"/>
              </w:rPr>
              <w:t xml:space="preserve"> 300,</w:t>
            </w:r>
            <w:r w:rsidRPr="000E1154">
              <w:rPr>
                <w:b w:val="0"/>
                <w:szCs w:val="28"/>
              </w:rPr>
              <w:t>0</w:t>
            </w:r>
            <w:r w:rsidR="00550BB1">
              <w:rPr>
                <w:b w:val="0"/>
                <w:szCs w:val="28"/>
              </w:rPr>
              <w:t xml:space="preserve"> </w:t>
            </w:r>
            <w:r w:rsidRPr="000E1154">
              <w:rPr>
                <w:b w:val="0"/>
                <w:szCs w:val="28"/>
              </w:rPr>
              <w:t>тысяч рублей;</w:t>
            </w:r>
          </w:p>
          <w:p w14:paraId="2B59E55F" w14:textId="77777777" w:rsidR="000E1154" w:rsidRPr="000E1154" w:rsidRDefault="000E1154" w:rsidP="00550BB1">
            <w:pPr>
              <w:pStyle w:val="a3"/>
              <w:tabs>
                <w:tab w:val="left" w:pos="6195"/>
              </w:tabs>
              <w:ind w:right="851"/>
              <w:jc w:val="left"/>
              <w:rPr>
                <w:b w:val="0"/>
                <w:szCs w:val="28"/>
              </w:rPr>
            </w:pPr>
            <w:r w:rsidRPr="000E1154">
              <w:rPr>
                <w:b w:val="0"/>
                <w:szCs w:val="28"/>
              </w:rPr>
              <w:t>2025 г</w:t>
            </w:r>
            <w:r w:rsidR="00550BB1">
              <w:rPr>
                <w:b w:val="0"/>
                <w:szCs w:val="28"/>
              </w:rPr>
              <w:t xml:space="preserve">од </w:t>
            </w:r>
            <w:r w:rsidR="00550BB1" w:rsidRPr="00550BB1">
              <w:rPr>
                <w:b w:val="0"/>
                <w:szCs w:val="28"/>
              </w:rPr>
              <w:t>-</w:t>
            </w:r>
            <w:r w:rsidRPr="000E1154">
              <w:rPr>
                <w:b w:val="0"/>
                <w:szCs w:val="28"/>
              </w:rPr>
              <w:t xml:space="preserve"> 300</w:t>
            </w:r>
            <w:r w:rsidR="00550BB1">
              <w:rPr>
                <w:b w:val="0"/>
                <w:szCs w:val="28"/>
              </w:rPr>
              <w:t xml:space="preserve">,0 </w:t>
            </w:r>
            <w:r w:rsidRPr="000E1154">
              <w:rPr>
                <w:b w:val="0"/>
                <w:szCs w:val="28"/>
              </w:rPr>
              <w:t>тысяч рублей.</w:t>
            </w:r>
          </w:p>
        </w:tc>
      </w:tr>
    </w:tbl>
    <w:p w14:paraId="383D8303" w14:textId="77777777" w:rsidR="00421F46" w:rsidRDefault="00421F46" w:rsidP="0035501E">
      <w:pPr>
        <w:ind w:right="851" w:firstLine="851"/>
        <w:jc w:val="center"/>
        <w:rPr>
          <w:b/>
        </w:rPr>
      </w:pPr>
    </w:p>
    <w:p w14:paraId="2AD7D3BF" w14:textId="65DECFC7" w:rsidR="00EC2296" w:rsidRPr="006A0F93" w:rsidRDefault="00851238" w:rsidP="0035501E">
      <w:pPr>
        <w:ind w:right="851" w:firstLine="851"/>
        <w:jc w:val="center"/>
        <w:rPr>
          <w:bCs/>
        </w:rPr>
      </w:pPr>
      <w:r w:rsidRPr="006A0F93">
        <w:rPr>
          <w:bCs/>
        </w:rPr>
        <w:t xml:space="preserve">Раздел </w:t>
      </w:r>
      <w:r w:rsidR="00EC2296" w:rsidRPr="006A0F93">
        <w:rPr>
          <w:bCs/>
        </w:rPr>
        <w:t xml:space="preserve">1. </w:t>
      </w:r>
      <w:r w:rsidRPr="006A0F93">
        <w:rPr>
          <w:bCs/>
        </w:rPr>
        <w:t xml:space="preserve">Характеристика текущего состояния и </w:t>
      </w:r>
      <w:r w:rsidR="00B04DEB" w:rsidRPr="006A0F93">
        <w:rPr>
          <w:bCs/>
        </w:rPr>
        <w:t>основные проблемы</w:t>
      </w:r>
      <w:r w:rsidRPr="006A0F93">
        <w:rPr>
          <w:bCs/>
        </w:rPr>
        <w:t xml:space="preserve"> </w:t>
      </w:r>
      <w:r w:rsidR="00267A99" w:rsidRPr="006A0F93">
        <w:rPr>
          <w:bCs/>
        </w:rPr>
        <w:t xml:space="preserve">в соответствующей сфере реализации </w:t>
      </w:r>
      <w:r w:rsidRPr="006A0F93">
        <w:rPr>
          <w:bCs/>
        </w:rPr>
        <w:t>муниципальной программы</w:t>
      </w:r>
      <w:r w:rsidR="006A0F93">
        <w:rPr>
          <w:bCs/>
        </w:rPr>
        <w:t>.</w:t>
      </w:r>
    </w:p>
    <w:p w14:paraId="34E30F11" w14:textId="77777777" w:rsidR="009424E9" w:rsidRPr="006A0F93" w:rsidRDefault="009424E9" w:rsidP="00926DB2">
      <w:pPr>
        <w:ind w:firstLine="709"/>
        <w:jc w:val="both"/>
        <w:rPr>
          <w:rFonts w:eastAsia="Calibri"/>
          <w:bCs/>
          <w:lang w:eastAsia="en-US"/>
        </w:rPr>
      </w:pPr>
    </w:p>
    <w:p w14:paraId="05C5E05D" w14:textId="77777777" w:rsidR="007500D1" w:rsidRPr="00085CA1" w:rsidRDefault="00926DB2" w:rsidP="00926DB2">
      <w:pPr>
        <w:ind w:firstLine="709"/>
        <w:contextualSpacing/>
        <w:jc w:val="both"/>
      </w:pPr>
      <w:r>
        <w:rPr>
          <w:rFonts w:eastAsia="Calibri"/>
          <w:lang w:eastAsia="en-US"/>
        </w:rPr>
        <w:t xml:space="preserve"> </w:t>
      </w:r>
      <w:r w:rsidR="007500D1" w:rsidRPr="00085CA1">
        <w:t>Санаторно-курортный и туристический комплекс Ейского городского поселения Ейского</w:t>
      </w:r>
      <w:r w:rsidR="00B1224B" w:rsidRPr="00085CA1">
        <w:t xml:space="preserve"> района</w:t>
      </w:r>
      <w:r w:rsidR="007500D1" w:rsidRPr="00085CA1">
        <w:t xml:space="preserve"> представлен </w:t>
      </w:r>
      <w:r w:rsidR="008013C8" w:rsidRPr="00085CA1">
        <w:t>53</w:t>
      </w:r>
      <w:r w:rsidR="007500D1" w:rsidRPr="00085CA1">
        <w:t xml:space="preserve"> учреждениями</w:t>
      </w:r>
      <w:r w:rsidR="00146F63" w:rsidRPr="00085CA1">
        <w:t>,</w:t>
      </w:r>
      <w:r w:rsidR="007500D1" w:rsidRPr="00085CA1">
        <w:t xml:space="preserve"> номерной фонд составляет – </w:t>
      </w:r>
      <w:r w:rsidR="00A01353" w:rsidRPr="00085CA1">
        <w:t>2</w:t>
      </w:r>
      <w:r w:rsidR="00F95379" w:rsidRPr="00085CA1">
        <w:t>199</w:t>
      </w:r>
      <w:r w:rsidR="007500D1" w:rsidRPr="00085CA1">
        <w:t xml:space="preserve"> номер, </w:t>
      </w:r>
      <w:r w:rsidR="00A01353" w:rsidRPr="00085CA1">
        <w:t>4</w:t>
      </w:r>
      <w:r w:rsidR="00F95379" w:rsidRPr="00085CA1">
        <w:t>838</w:t>
      </w:r>
      <w:r w:rsidR="007500D1" w:rsidRPr="00085CA1">
        <w:t xml:space="preserve"> койко-мест</w:t>
      </w:r>
      <w:r w:rsidR="00A01353" w:rsidRPr="00085CA1">
        <w:t>. Из них:</w:t>
      </w:r>
    </w:p>
    <w:p w14:paraId="133CF374" w14:textId="77777777" w:rsidR="00A01353" w:rsidRPr="00085CA1" w:rsidRDefault="00A01353" w:rsidP="00926DB2">
      <w:pPr>
        <w:pStyle w:val="ad"/>
        <w:tabs>
          <w:tab w:val="clear" w:pos="1809"/>
          <w:tab w:val="clear" w:pos="3806"/>
          <w:tab w:val="left" w:leader="dot" w:pos="1627"/>
          <w:tab w:val="left" w:leader="dot" w:pos="3624"/>
          <w:tab w:val="left" w:pos="9498"/>
          <w:tab w:val="left" w:pos="9639"/>
        </w:tabs>
        <w:spacing w:before="0"/>
        <w:ind w:left="0" w:firstLine="709"/>
        <w:rPr>
          <w:szCs w:val="28"/>
        </w:rPr>
      </w:pPr>
      <w:r w:rsidRPr="00085CA1">
        <w:rPr>
          <w:szCs w:val="28"/>
        </w:rPr>
        <w:t xml:space="preserve"> 1 санаторий;</w:t>
      </w:r>
    </w:p>
    <w:p w14:paraId="24546E4D" w14:textId="77777777" w:rsidR="00A01353" w:rsidRPr="00085CA1" w:rsidRDefault="00C7736C" w:rsidP="00926DB2">
      <w:pPr>
        <w:pStyle w:val="ad"/>
        <w:tabs>
          <w:tab w:val="clear" w:pos="1809"/>
          <w:tab w:val="clear" w:pos="3806"/>
          <w:tab w:val="left" w:leader="dot" w:pos="1627"/>
          <w:tab w:val="left" w:leader="dot" w:pos="3624"/>
          <w:tab w:val="left" w:pos="9498"/>
          <w:tab w:val="left" w:pos="9639"/>
        </w:tabs>
        <w:spacing w:before="0"/>
        <w:ind w:left="0" w:firstLine="709"/>
        <w:rPr>
          <w:szCs w:val="28"/>
        </w:rPr>
      </w:pPr>
      <w:r w:rsidRPr="00085CA1">
        <w:rPr>
          <w:szCs w:val="28"/>
        </w:rPr>
        <w:t xml:space="preserve"> </w:t>
      </w:r>
      <w:r w:rsidR="00A01353" w:rsidRPr="00085CA1">
        <w:rPr>
          <w:szCs w:val="28"/>
        </w:rPr>
        <w:t>1 детский оздоровительный лагерь санаторного типа;</w:t>
      </w:r>
    </w:p>
    <w:p w14:paraId="56184C8C" w14:textId="77777777" w:rsidR="00A01353" w:rsidRPr="00085CA1" w:rsidRDefault="00A01353" w:rsidP="00926DB2">
      <w:pPr>
        <w:pStyle w:val="ad"/>
        <w:tabs>
          <w:tab w:val="clear" w:pos="1809"/>
          <w:tab w:val="clear" w:pos="3806"/>
          <w:tab w:val="left" w:leader="dot" w:pos="1627"/>
          <w:tab w:val="left" w:leader="dot" w:pos="3624"/>
          <w:tab w:val="left" w:pos="9498"/>
          <w:tab w:val="left" w:pos="9639"/>
        </w:tabs>
        <w:spacing w:before="0"/>
        <w:ind w:left="0" w:firstLine="709"/>
        <w:rPr>
          <w:szCs w:val="28"/>
        </w:rPr>
      </w:pPr>
      <w:r w:rsidRPr="00085CA1">
        <w:rPr>
          <w:szCs w:val="28"/>
        </w:rPr>
        <w:t xml:space="preserve"> 1</w:t>
      </w:r>
      <w:r w:rsidR="00C7736C" w:rsidRPr="00085CA1">
        <w:rPr>
          <w:szCs w:val="28"/>
        </w:rPr>
        <w:t>2</w:t>
      </w:r>
      <w:r w:rsidRPr="00085CA1">
        <w:rPr>
          <w:szCs w:val="28"/>
        </w:rPr>
        <w:t xml:space="preserve"> баз отдыха;</w:t>
      </w:r>
    </w:p>
    <w:p w14:paraId="7D3D891F" w14:textId="77777777" w:rsidR="00A01353" w:rsidRPr="00085CA1" w:rsidRDefault="00A01353" w:rsidP="00926DB2">
      <w:pPr>
        <w:pStyle w:val="ad"/>
        <w:tabs>
          <w:tab w:val="clear" w:pos="1809"/>
          <w:tab w:val="clear" w:pos="3806"/>
          <w:tab w:val="left" w:leader="dot" w:pos="1627"/>
          <w:tab w:val="left" w:leader="dot" w:pos="3624"/>
          <w:tab w:val="left" w:pos="9498"/>
          <w:tab w:val="left" w:pos="9639"/>
        </w:tabs>
        <w:spacing w:before="0"/>
        <w:ind w:left="0" w:firstLine="709"/>
        <w:rPr>
          <w:szCs w:val="28"/>
        </w:rPr>
      </w:pPr>
      <w:r w:rsidRPr="00085CA1">
        <w:rPr>
          <w:szCs w:val="28"/>
        </w:rPr>
        <w:t xml:space="preserve"> </w:t>
      </w:r>
      <w:r w:rsidR="00C7736C" w:rsidRPr="00085CA1">
        <w:rPr>
          <w:szCs w:val="28"/>
        </w:rPr>
        <w:t>25</w:t>
      </w:r>
      <w:r w:rsidRPr="00085CA1">
        <w:rPr>
          <w:szCs w:val="28"/>
        </w:rPr>
        <w:t xml:space="preserve"> гостиниц</w:t>
      </w:r>
      <w:r w:rsidR="00C7736C" w:rsidRPr="00085CA1">
        <w:rPr>
          <w:szCs w:val="28"/>
        </w:rPr>
        <w:t>;</w:t>
      </w:r>
    </w:p>
    <w:p w14:paraId="3CC26A8A" w14:textId="77777777" w:rsidR="00C7736C" w:rsidRPr="00085CA1" w:rsidRDefault="00C7736C" w:rsidP="00926DB2">
      <w:pPr>
        <w:pStyle w:val="ad"/>
        <w:tabs>
          <w:tab w:val="clear" w:pos="1809"/>
          <w:tab w:val="clear" w:pos="3806"/>
          <w:tab w:val="left" w:leader="dot" w:pos="1627"/>
          <w:tab w:val="left" w:leader="dot" w:pos="3624"/>
          <w:tab w:val="left" w:pos="9498"/>
          <w:tab w:val="left" w:pos="9639"/>
        </w:tabs>
        <w:spacing w:before="0"/>
        <w:ind w:left="0" w:firstLine="709"/>
        <w:rPr>
          <w:szCs w:val="28"/>
        </w:rPr>
      </w:pPr>
      <w:r w:rsidRPr="00085CA1">
        <w:rPr>
          <w:szCs w:val="28"/>
        </w:rPr>
        <w:t xml:space="preserve"> 14 прочих мест временного проживания.</w:t>
      </w:r>
    </w:p>
    <w:p w14:paraId="097E08C7" w14:textId="77777777" w:rsidR="00042B29" w:rsidRPr="00085CA1" w:rsidRDefault="00813A66" w:rsidP="004B7C72">
      <w:pPr>
        <w:ind w:firstLine="851"/>
        <w:jc w:val="both"/>
        <w:rPr>
          <w:rFonts w:eastAsia="Calibri"/>
          <w:lang w:eastAsia="en-US"/>
        </w:rPr>
      </w:pPr>
      <w:r w:rsidRPr="00085CA1">
        <w:t xml:space="preserve">В 2019 году оценочное количество </w:t>
      </w:r>
      <w:r w:rsidR="0057588C" w:rsidRPr="00085CA1">
        <w:t>отдохнувшего населения</w:t>
      </w:r>
      <w:r w:rsidRPr="00085CA1">
        <w:t xml:space="preserve"> </w:t>
      </w:r>
      <w:r w:rsidR="0057588C" w:rsidRPr="00085CA1">
        <w:t xml:space="preserve">на территории Ейского городского поселения Ейского района </w:t>
      </w:r>
      <w:r w:rsidRPr="00085CA1">
        <w:t xml:space="preserve">составило 401,4 тыс. человек или 100,2 к уровню 2018 года. Рост числа отдыхающих связан с увеличением индивидуальных средств размещения, мини-гостиниц, количество которых увеличивается с каждым годом. </w:t>
      </w:r>
      <w:r w:rsidR="00FF4CAA" w:rsidRPr="00085CA1">
        <w:rPr>
          <w:rFonts w:eastAsia="Calibri"/>
          <w:lang w:eastAsia="en-US"/>
        </w:rPr>
        <w:t>О</w:t>
      </w:r>
      <w:r w:rsidRPr="00085CA1">
        <w:rPr>
          <w:rFonts w:eastAsia="Calibri"/>
          <w:lang w:eastAsia="en-US"/>
        </w:rPr>
        <w:t xml:space="preserve">бщий объем предоставляемых услуг санаторно-курортным комплексом с учетом объемов малых организаций и физических лиц </w:t>
      </w:r>
      <w:r w:rsidR="00FF4CAA" w:rsidRPr="00085CA1">
        <w:rPr>
          <w:rFonts w:eastAsia="Calibri"/>
          <w:lang w:eastAsia="en-US"/>
        </w:rPr>
        <w:t>составил</w:t>
      </w:r>
      <w:r w:rsidRPr="00085CA1">
        <w:rPr>
          <w:rFonts w:eastAsia="Calibri"/>
          <w:lang w:eastAsia="en-US"/>
        </w:rPr>
        <w:t xml:space="preserve"> </w:t>
      </w:r>
      <w:r w:rsidR="00FF4CAA" w:rsidRPr="00085CA1">
        <w:rPr>
          <w:rFonts w:eastAsia="Calibri"/>
          <w:lang w:eastAsia="en-US"/>
        </w:rPr>
        <w:t>630</w:t>
      </w:r>
      <w:r w:rsidRPr="00085CA1">
        <w:rPr>
          <w:rFonts w:eastAsia="Calibri"/>
          <w:lang w:eastAsia="en-US"/>
        </w:rPr>
        <w:t>,</w:t>
      </w:r>
      <w:r w:rsidR="00FF4CAA" w:rsidRPr="00085CA1">
        <w:rPr>
          <w:rFonts w:eastAsia="Calibri"/>
          <w:lang w:eastAsia="en-US"/>
        </w:rPr>
        <w:t>7</w:t>
      </w:r>
      <w:r w:rsidRPr="00085CA1">
        <w:rPr>
          <w:rFonts w:eastAsia="Calibri"/>
          <w:lang w:eastAsia="en-US"/>
        </w:rPr>
        <w:t xml:space="preserve"> млн. рублей </w:t>
      </w:r>
      <w:r w:rsidR="00FF4CAA" w:rsidRPr="00085CA1">
        <w:rPr>
          <w:rFonts w:eastAsia="Calibri"/>
          <w:lang w:eastAsia="en-US"/>
        </w:rPr>
        <w:t>на 5,5 % ниже</w:t>
      </w:r>
      <w:r w:rsidRPr="00085CA1">
        <w:rPr>
          <w:rFonts w:eastAsia="Calibri"/>
          <w:lang w:eastAsia="en-US"/>
        </w:rPr>
        <w:t xml:space="preserve"> к уровню 201</w:t>
      </w:r>
      <w:r w:rsidR="00FF4CAA" w:rsidRPr="00085CA1">
        <w:rPr>
          <w:rFonts w:eastAsia="Calibri"/>
          <w:lang w:eastAsia="en-US"/>
        </w:rPr>
        <w:t>8</w:t>
      </w:r>
      <w:r w:rsidRPr="00085CA1">
        <w:rPr>
          <w:rFonts w:eastAsia="Calibri"/>
          <w:lang w:eastAsia="en-US"/>
        </w:rPr>
        <w:t xml:space="preserve"> года. </w:t>
      </w:r>
    </w:p>
    <w:p w14:paraId="43236933" w14:textId="77777777" w:rsidR="00C7736C" w:rsidRPr="00085CA1" w:rsidRDefault="00C7736C" w:rsidP="00926DB2">
      <w:pPr>
        <w:pStyle w:val="ad"/>
        <w:tabs>
          <w:tab w:val="clear" w:pos="1809"/>
          <w:tab w:val="clear" w:pos="3806"/>
          <w:tab w:val="left" w:leader="dot" w:pos="1627"/>
          <w:tab w:val="left" w:leader="dot" w:pos="3624"/>
          <w:tab w:val="left" w:pos="9498"/>
          <w:tab w:val="left" w:pos="9639"/>
        </w:tabs>
        <w:spacing w:before="0"/>
        <w:ind w:left="0" w:firstLine="709"/>
        <w:rPr>
          <w:szCs w:val="28"/>
        </w:rPr>
      </w:pPr>
      <w:r w:rsidRPr="00085CA1">
        <w:rPr>
          <w:szCs w:val="28"/>
        </w:rPr>
        <w:t xml:space="preserve">На курортах </w:t>
      </w:r>
      <w:r w:rsidR="00B1224B" w:rsidRPr="00085CA1">
        <w:rPr>
          <w:szCs w:val="28"/>
        </w:rPr>
        <w:t>города Ейска</w:t>
      </w:r>
      <w:r w:rsidRPr="00085CA1">
        <w:rPr>
          <w:szCs w:val="28"/>
        </w:rPr>
        <w:t xml:space="preserve"> созданы условия для разнообразного отдыха людей, имеющих различный уровень доходов. Это размещение в частном секторе, кемпингах, летних туристических базах с минимальным набором услуг, учреждени</w:t>
      </w:r>
      <w:r w:rsidR="00B1224B" w:rsidRPr="00085CA1">
        <w:rPr>
          <w:szCs w:val="28"/>
        </w:rPr>
        <w:t>ях</w:t>
      </w:r>
      <w:r w:rsidRPr="00085CA1">
        <w:rPr>
          <w:szCs w:val="28"/>
        </w:rPr>
        <w:t xml:space="preserve"> детского оздоровительного отдыха, комфортабельны</w:t>
      </w:r>
      <w:r w:rsidR="004B7C72">
        <w:rPr>
          <w:szCs w:val="28"/>
        </w:rPr>
        <w:t>х</w:t>
      </w:r>
      <w:r w:rsidRPr="00085CA1">
        <w:rPr>
          <w:szCs w:val="28"/>
        </w:rPr>
        <w:t xml:space="preserve"> номера</w:t>
      </w:r>
      <w:r w:rsidR="004B7C72">
        <w:rPr>
          <w:szCs w:val="28"/>
        </w:rPr>
        <w:t>х</w:t>
      </w:r>
      <w:r w:rsidRPr="00085CA1">
        <w:rPr>
          <w:szCs w:val="28"/>
        </w:rPr>
        <w:t xml:space="preserve"> </w:t>
      </w:r>
      <w:r w:rsidR="005B7F99" w:rsidRPr="00085CA1">
        <w:rPr>
          <w:szCs w:val="28"/>
        </w:rPr>
        <w:t xml:space="preserve">санаториев и пансионатов </w:t>
      </w:r>
      <w:r w:rsidR="00B1224B" w:rsidRPr="00085CA1">
        <w:rPr>
          <w:szCs w:val="28"/>
        </w:rPr>
        <w:t>с</w:t>
      </w:r>
      <w:r w:rsidRPr="00085CA1">
        <w:rPr>
          <w:szCs w:val="28"/>
        </w:rPr>
        <w:t xml:space="preserve"> </w:t>
      </w:r>
      <w:r w:rsidR="00B1224B" w:rsidRPr="00085CA1">
        <w:rPr>
          <w:szCs w:val="28"/>
        </w:rPr>
        <w:t>высоки</w:t>
      </w:r>
      <w:r w:rsidR="005B7F99" w:rsidRPr="00085CA1">
        <w:rPr>
          <w:szCs w:val="28"/>
        </w:rPr>
        <w:t>м</w:t>
      </w:r>
      <w:r w:rsidR="00B1224B" w:rsidRPr="00085CA1">
        <w:rPr>
          <w:szCs w:val="28"/>
        </w:rPr>
        <w:t xml:space="preserve"> уровнем обслуживания</w:t>
      </w:r>
      <w:r w:rsidRPr="00085CA1">
        <w:rPr>
          <w:szCs w:val="28"/>
        </w:rPr>
        <w:t>. К услугам отдыхающих</w:t>
      </w:r>
      <w:r w:rsidR="005B7F99" w:rsidRPr="00085CA1">
        <w:rPr>
          <w:szCs w:val="28"/>
        </w:rPr>
        <w:t xml:space="preserve"> представлены</w:t>
      </w:r>
      <w:r w:rsidRPr="00085CA1">
        <w:rPr>
          <w:szCs w:val="28"/>
        </w:rPr>
        <w:t xml:space="preserve"> спортивные площадки для различных видов спорта, бассейны, экскурсии и культурные мероприятия.</w:t>
      </w:r>
    </w:p>
    <w:p w14:paraId="40879821" w14:textId="77777777" w:rsidR="005B7F99" w:rsidRPr="00085CA1" w:rsidRDefault="005B7F99" w:rsidP="00926DB2">
      <w:pPr>
        <w:pStyle w:val="1"/>
        <w:ind w:left="0" w:firstLine="709"/>
        <w:jc w:val="both"/>
        <w:rPr>
          <w:rFonts w:ascii="Times New Roman" w:hAnsi="Times New Roman"/>
        </w:rPr>
      </w:pPr>
      <w:r w:rsidRPr="00085CA1">
        <w:rPr>
          <w:rFonts w:ascii="Times New Roman" w:hAnsi="Times New Roman"/>
        </w:rPr>
        <w:t xml:space="preserve">Однако наполнение </w:t>
      </w:r>
      <w:r w:rsidR="001E76F9" w:rsidRPr="00085CA1">
        <w:rPr>
          <w:rFonts w:ascii="Times New Roman" w:hAnsi="Times New Roman"/>
        </w:rPr>
        <w:t xml:space="preserve">санаторно-курортного и туристического комплекса </w:t>
      </w:r>
      <w:r w:rsidRPr="00085CA1">
        <w:rPr>
          <w:rFonts w:ascii="Times New Roman" w:hAnsi="Times New Roman"/>
        </w:rPr>
        <w:t xml:space="preserve">напрямую зависит от проведения имиджевых мероприятий, информирования населения в средствах массовой информации, позиционирования </w:t>
      </w:r>
      <w:r w:rsidR="001E76F9" w:rsidRPr="00085CA1">
        <w:rPr>
          <w:rFonts w:ascii="Times New Roman" w:hAnsi="Times New Roman"/>
        </w:rPr>
        <w:t>Ейских</w:t>
      </w:r>
      <w:r w:rsidRPr="00085CA1">
        <w:rPr>
          <w:rFonts w:ascii="Times New Roman" w:hAnsi="Times New Roman"/>
        </w:rPr>
        <w:t xml:space="preserve"> курортов на туристских выставках.</w:t>
      </w:r>
    </w:p>
    <w:p w14:paraId="2CE3F238" w14:textId="77777777" w:rsidR="005B7F99" w:rsidRPr="00D74E21" w:rsidRDefault="005B7F99" w:rsidP="00D74E21">
      <w:pPr>
        <w:pStyle w:val="1"/>
        <w:shd w:val="clear" w:color="auto" w:fill="FFFFFF" w:themeFill="background1"/>
        <w:ind w:left="0" w:firstLine="709"/>
        <w:jc w:val="both"/>
        <w:rPr>
          <w:rFonts w:ascii="Times New Roman" w:hAnsi="Times New Roman"/>
        </w:rPr>
      </w:pPr>
      <w:r w:rsidRPr="00D74E21">
        <w:rPr>
          <w:rFonts w:ascii="Times New Roman" w:hAnsi="Times New Roman"/>
        </w:rPr>
        <w:t>Средства массовой информации являются наиболее популярным и распространенным рекламоносителем. При организации работ по подготовке и проведению рекламной кампании предпочтение отдается именно СМИ</w:t>
      </w:r>
      <w:r w:rsidR="00617E8B" w:rsidRPr="00D74E21">
        <w:rPr>
          <w:rFonts w:ascii="Times New Roman" w:hAnsi="Times New Roman"/>
        </w:rPr>
        <w:t>,</w:t>
      </w:r>
      <w:r w:rsidRPr="00D74E21">
        <w:rPr>
          <w:rFonts w:ascii="Times New Roman" w:hAnsi="Times New Roman"/>
        </w:rPr>
        <w:t xml:space="preserve"> как основному средству рекламы (ТВ, радио, региональные и центральные печатные издания).</w:t>
      </w:r>
    </w:p>
    <w:p w14:paraId="3FD02C14" w14:textId="77777777" w:rsidR="005B7F99" w:rsidRPr="00D74E21" w:rsidRDefault="005B7F99" w:rsidP="00D74E21">
      <w:pPr>
        <w:shd w:val="clear" w:color="auto" w:fill="FFFFFF" w:themeFill="background1"/>
        <w:ind w:firstLine="709"/>
        <w:jc w:val="both"/>
      </w:pPr>
      <w:r w:rsidRPr="00D74E21">
        <w:t xml:space="preserve">Другим из наиболее существенных и важных средств рекламы при популяризации того или иного товара или вида услуг является рекламная полиграфическая продукция (издание каталогов, путеводителей, открыток и т.п.). </w:t>
      </w:r>
    </w:p>
    <w:p w14:paraId="3037DE06" w14:textId="77777777" w:rsidR="005B7F99" w:rsidRPr="00085CA1" w:rsidRDefault="005B7F99" w:rsidP="00D74E21">
      <w:pPr>
        <w:shd w:val="clear" w:color="auto" w:fill="FFFFFF" w:themeFill="background1"/>
        <w:ind w:firstLine="709"/>
        <w:jc w:val="both"/>
      </w:pPr>
      <w:r w:rsidRPr="00D74E21">
        <w:lastRenderedPageBreak/>
        <w:t>Рекламной информации необходима постоянная визуальная поддержка, которой может стать наружная реклама</w:t>
      </w:r>
      <w:r w:rsidRPr="00EA4410">
        <w:t>. Наружная реклама является вспомогательным видом рекламы и служит скорее, для</w:t>
      </w:r>
      <w:r w:rsidRPr="00085CA1">
        <w:t xml:space="preserve"> анонса или напоми</w:t>
      </w:r>
      <w:r w:rsidRPr="00085CA1">
        <w:softHyphen/>
        <w:t xml:space="preserve">нания. В настоящее время рекламно-информационные щиты размещены пока только по </w:t>
      </w:r>
      <w:r w:rsidR="001E76F9" w:rsidRPr="00085CA1">
        <w:t>городу</w:t>
      </w:r>
      <w:r w:rsidRPr="00085CA1">
        <w:t>, но имеется необходимость их размещения в тех городах, откуда идёт наибольший поток туристов и потенциал увеличения его еще велик (Ростов-на-Дону</w:t>
      </w:r>
      <w:r w:rsidR="001E76F9" w:rsidRPr="00085CA1">
        <w:t xml:space="preserve"> </w:t>
      </w:r>
      <w:r w:rsidRPr="00085CA1">
        <w:t xml:space="preserve">и </w:t>
      </w:r>
      <w:proofErr w:type="spellStart"/>
      <w:r w:rsidRPr="00085CA1">
        <w:t>др</w:t>
      </w:r>
      <w:proofErr w:type="spellEnd"/>
      <w:r w:rsidRPr="00085CA1">
        <w:t xml:space="preserve">). </w:t>
      </w:r>
    </w:p>
    <w:p w14:paraId="6A4D4F17" w14:textId="77777777" w:rsidR="005B7F99" w:rsidRPr="00085CA1" w:rsidRDefault="005B7F99" w:rsidP="00926DB2">
      <w:pPr>
        <w:ind w:firstLine="709"/>
        <w:jc w:val="both"/>
      </w:pPr>
      <w:r w:rsidRPr="00085CA1">
        <w:t xml:space="preserve">Рекламные мероприятия, </w:t>
      </w:r>
      <w:r w:rsidR="00017524">
        <w:t>которые будут проводиться</w:t>
      </w:r>
      <w:r w:rsidRPr="00085CA1">
        <w:t xml:space="preserve"> администрацией, обязательно сопровождаются поддержкой продаж, а это:</w:t>
      </w:r>
    </w:p>
    <w:p w14:paraId="32E00710" w14:textId="77777777" w:rsidR="005B7F99" w:rsidRPr="00085CA1" w:rsidRDefault="005B7F99" w:rsidP="00926DB2">
      <w:pPr>
        <w:tabs>
          <w:tab w:val="num" w:pos="180"/>
        </w:tabs>
        <w:ind w:firstLine="709"/>
        <w:jc w:val="both"/>
      </w:pPr>
      <w:r w:rsidRPr="00085CA1">
        <w:t xml:space="preserve">создание рекламных и информационных роликов, фильмов, в которых отдых в </w:t>
      </w:r>
      <w:r w:rsidR="001E76F9" w:rsidRPr="00085CA1">
        <w:t>городе Ейске</w:t>
      </w:r>
      <w:r w:rsidRPr="00085CA1">
        <w:t xml:space="preserve"> преподносится как доступный для населения с различным уровнем доходов;</w:t>
      </w:r>
    </w:p>
    <w:p w14:paraId="577BC541" w14:textId="77777777" w:rsidR="005B7F99" w:rsidRPr="00085CA1" w:rsidRDefault="005B7F99" w:rsidP="00926DB2">
      <w:pPr>
        <w:tabs>
          <w:tab w:val="num" w:pos="180"/>
        </w:tabs>
        <w:ind w:firstLine="709"/>
        <w:jc w:val="both"/>
      </w:pPr>
      <w:r w:rsidRPr="00085CA1">
        <w:t xml:space="preserve">организация и проведение рекламных и информационных туров по </w:t>
      </w:r>
      <w:r w:rsidR="001E76F9" w:rsidRPr="00085CA1">
        <w:t>городу</w:t>
      </w:r>
      <w:r w:rsidRPr="00085CA1">
        <w:t xml:space="preserve"> с приглашением журналистов центральных и региональных СМИ, представителей туристских фирм, корпоративных клиентов и др. заинтересованных в покупке санаторно-курортного и туристского продукта лиц</w:t>
      </w:r>
      <w:r w:rsidR="004B575C">
        <w:t>;</w:t>
      </w:r>
      <w:r w:rsidRPr="00085CA1">
        <w:t xml:space="preserve"> </w:t>
      </w:r>
    </w:p>
    <w:p w14:paraId="424B43A7" w14:textId="77777777" w:rsidR="001E76F9" w:rsidRPr="00085CA1" w:rsidRDefault="00017DC8" w:rsidP="00926DB2">
      <w:pPr>
        <w:ind w:firstLine="709"/>
        <w:jc w:val="both"/>
      </w:pPr>
      <w:r>
        <w:t>и</w:t>
      </w:r>
      <w:r w:rsidR="005B7F99" w:rsidRPr="00085CA1">
        <w:t>нформационная поддержка веб-сайта в сети Интернет</w:t>
      </w:r>
      <w:r w:rsidR="00237936">
        <w:t>.</w:t>
      </w:r>
    </w:p>
    <w:p w14:paraId="5C6F2CDE" w14:textId="77777777" w:rsidR="005B7F99" w:rsidRPr="00085CA1" w:rsidRDefault="005B7F99" w:rsidP="00926DB2">
      <w:pPr>
        <w:ind w:firstLine="709"/>
        <w:jc w:val="both"/>
      </w:pPr>
      <w:r w:rsidRPr="00085CA1">
        <w:t xml:space="preserve">Однако, рекламная кампания </w:t>
      </w:r>
      <w:r w:rsidR="001E76F9" w:rsidRPr="00085CA1">
        <w:t>города Ейска</w:t>
      </w:r>
      <w:r w:rsidRPr="00085CA1">
        <w:t xml:space="preserve">, даже при поддержке Краснодарского края, еще недостаточно влияет на приток отдыхающих. Необходимо не только искать новые эффективные направления, но и увеличивать </w:t>
      </w:r>
      <w:proofErr w:type="spellStart"/>
      <w:r w:rsidRPr="00085CA1">
        <w:t>массированность</w:t>
      </w:r>
      <w:proofErr w:type="spellEnd"/>
      <w:r w:rsidRPr="00085CA1">
        <w:t xml:space="preserve"> рекламы, продвигать её в регионы, особенно в высокобюджетные, увеличивать рекламный бюджет. </w:t>
      </w:r>
    </w:p>
    <w:p w14:paraId="30191A44" w14:textId="77777777" w:rsidR="00A82861" w:rsidRPr="00085CA1" w:rsidRDefault="00A82861" w:rsidP="00926DB2">
      <w:pPr>
        <w:ind w:firstLine="709"/>
        <w:jc w:val="both"/>
      </w:pPr>
      <w:r w:rsidRPr="00085CA1">
        <w:t>Увеличение потока отдыхающих и туристов, пребывающих в городе Ейске, за последние годы создало предпосылки для интенсивного развития санаторно-курортной и туристской сферы, максимального использования материально-технической базы, обеспечения занятости населения, значительного увеличения налоговых поступлений в бюджет.</w:t>
      </w:r>
    </w:p>
    <w:p w14:paraId="4E115F78" w14:textId="77777777" w:rsidR="00A67DBB" w:rsidRDefault="00A82861" w:rsidP="00926DB2">
      <w:pPr>
        <w:ind w:firstLine="709"/>
        <w:jc w:val="both"/>
      </w:pPr>
      <w:r w:rsidRPr="00085CA1">
        <w:t xml:space="preserve">Однако в настоящее время, с вхождением курортной Республики Крым в состав Российской Федерации, а также с развитием города-курорта Сочи в постолимпийский период, предложение качественных санаторно-курортных услуг значительно опережает спрос. </w:t>
      </w:r>
    </w:p>
    <w:p w14:paraId="0B88645A" w14:textId="77777777" w:rsidR="00A82861" w:rsidRPr="00085CA1" w:rsidRDefault="00A82861" w:rsidP="00926DB2">
      <w:pPr>
        <w:ind w:firstLine="709"/>
        <w:jc w:val="both"/>
      </w:pPr>
      <w:r w:rsidRPr="00085CA1">
        <w:t>К основным проблемам отрасли относятся:</w:t>
      </w:r>
    </w:p>
    <w:p w14:paraId="0A7E7770" w14:textId="77777777" w:rsidR="00A82861" w:rsidRPr="00085CA1" w:rsidRDefault="00A82861" w:rsidP="00926DB2">
      <w:pPr>
        <w:ind w:firstLine="709"/>
        <w:jc w:val="both"/>
      </w:pPr>
      <w:r w:rsidRPr="00085CA1">
        <w:t>недостаточное продвижение санаторно-курортного и туристического продукта на рынке услуг</w:t>
      </w:r>
      <w:r w:rsidR="00A67DBB">
        <w:t>;</w:t>
      </w:r>
    </w:p>
    <w:p w14:paraId="30B8B3A5" w14:textId="77777777" w:rsidR="007966F1" w:rsidRPr="00085CA1" w:rsidRDefault="007966F1" w:rsidP="00926DB2">
      <w:pPr>
        <w:ind w:firstLine="709"/>
        <w:jc w:val="both"/>
      </w:pPr>
      <w:r w:rsidRPr="00085CA1">
        <w:t xml:space="preserve">недостаточность инвестиций в развитие </w:t>
      </w:r>
      <w:r w:rsidR="00A67DBB">
        <w:t xml:space="preserve">курортного </w:t>
      </w:r>
      <w:r w:rsidRPr="00085CA1">
        <w:t>комплекса города Ейска;</w:t>
      </w:r>
    </w:p>
    <w:p w14:paraId="38D07E02" w14:textId="77777777" w:rsidR="007966F1" w:rsidRPr="00085CA1" w:rsidRDefault="007966F1" w:rsidP="00926DB2">
      <w:pPr>
        <w:ind w:firstLine="709"/>
        <w:jc w:val="both"/>
      </w:pPr>
      <w:r w:rsidRPr="00085CA1">
        <w:t>сокращение пляжной полосы, а также недостаточное количество пляжных территорий, оборудованных в соответствии с требованиями и предоставление их в краткосрочную аренду;</w:t>
      </w:r>
    </w:p>
    <w:p w14:paraId="317EEDFE" w14:textId="77777777" w:rsidR="007966F1" w:rsidRPr="00085CA1" w:rsidRDefault="007966F1" w:rsidP="00926DB2">
      <w:pPr>
        <w:ind w:firstLine="709"/>
        <w:jc w:val="both"/>
      </w:pPr>
      <w:r w:rsidRPr="00085CA1">
        <w:t>недостаточно эффективное использование уникальных природных лечебных и туристических ресурсов;</w:t>
      </w:r>
    </w:p>
    <w:p w14:paraId="6D7CE5E3" w14:textId="77777777" w:rsidR="007966F1" w:rsidRPr="00085CA1" w:rsidRDefault="007966F1" w:rsidP="00926DB2">
      <w:pPr>
        <w:ind w:firstLine="709"/>
        <w:jc w:val="both"/>
      </w:pPr>
      <w:r w:rsidRPr="00085CA1">
        <w:lastRenderedPageBreak/>
        <w:t>низкий уровень подготовки менеджеров и других специалистов, работающих в санаторно-курортном и туристическом комплексе;</w:t>
      </w:r>
    </w:p>
    <w:p w14:paraId="6B8C33A4" w14:textId="77777777" w:rsidR="007966F1" w:rsidRPr="00085CA1" w:rsidRDefault="007966F1" w:rsidP="00926DB2">
      <w:pPr>
        <w:ind w:firstLine="709"/>
        <w:jc w:val="both"/>
      </w:pPr>
      <w:r w:rsidRPr="00085CA1">
        <w:t>отсутствие единой градостроительной концепции, что ведет к недопустимой хаотичной застройке капитальными сооружениями округов санитарной охраны курорта;</w:t>
      </w:r>
    </w:p>
    <w:p w14:paraId="7CA61648" w14:textId="77777777" w:rsidR="007966F1" w:rsidRPr="00085CA1" w:rsidRDefault="007966F1" w:rsidP="00926DB2">
      <w:pPr>
        <w:ind w:firstLine="709"/>
        <w:jc w:val="both"/>
      </w:pPr>
      <w:r w:rsidRPr="00085CA1">
        <w:t>отсутствие достаточно обустроенных объектов туристического показа и разработанных туристических маршрутов;</w:t>
      </w:r>
    </w:p>
    <w:p w14:paraId="0AB1C42B" w14:textId="77777777" w:rsidR="007966F1" w:rsidRPr="00085CA1" w:rsidRDefault="007966F1" w:rsidP="00926DB2">
      <w:pPr>
        <w:ind w:firstLine="709"/>
        <w:jc w:val="both"/>
      </w:pPr>
      <w:r w:rsidRPr="00085CA1">
        <w:t>острая недостаточность и изношенное состояние инженерной инфраструктуры.</w:t>
      </w:r>
    </w:p>
    <w:p w14:paraId="60BF4A69" w14:textId="77777777" w:rsidR="007966F1" w:rsidRPr="00085CA1" w:rsidRDefault="007966F1" w:rsidP="00926DB2">
      <w:pPr>
        <w:ind w:firstLine="709"/>
        <w:jc w:val="both"/>
      </w:pPr>
      <w:r w:rsidRPr="00085CA1">
        <w:t>Бессистемное развитие инженерной инфраструктуры увеличивает затратную часть бюджета города, негативно влияет на состояние природных лечебных ресурсов, препятствует процессу градостроительного планирования.</w:t>
      </w:r>
    </w:p>
    <w:p w14:paraId="25967F1B" w14:textId="77777777" w:rsidR="007966F1" w:rsidRPr="00085CA1" w:rsidRDefault="007966F1" w:rsidP="00926DB2">
      <w:pPr>
        <w:ind w:firstLine="709"/>
        <w:jc w:val="both"/>
      </w:pPr>
      <w:r w:rsidRPr="00085CA1">
        <w:t xml:space="preserve">Развитие курорта возможно в границах существующей курортной зоны,  </w:t>
      </w:r>
    </w:p>
    <w:p w14:paraId="1996E3EF" w14:textId="77777777" w:rsidR="007966F1" w:rsidRPr="00085CA1" w:rsidRDefault="007966F1" w:rsidP="00926DB2">
      <w:pPr>
        <w:ind w:firstLine="709"/>
        <w:jc w:val="both"/>
      </w:pPr>
      <w:r w:rsidRPr="00085CA1">
        <w:t xml:space="preserve">определённой генеральным планом развития Ейского городского поселения Ейского района и границами округа </w:t>
      </w:r>
      <w:r w:rsidRPr="00085CA1">
        <w:rPr>
          <w:bCs/>
        </w:rPr>
        <w:t>горно</w:t>
      </w:r>
      <w:r w:rsidRPr="00085CA1">
        <w:t>-</w:t>
      </w:r>
      <w:r w:rsidRPr="00085CA1">
        <w:rPr>
          <w:bCs/>
        </w:rPr>
        <w:t>санитарной</w:t>
      </w:r>
      <w:r w:rsidRPr="00085CA1">
        <w:t xml:space="preserve"> охраны </w:t>
      </w:r>
      <w:r w:rsidRPr="00085CA1">
        <w:rPr>
          <w:bCs/>
        </w:rPr>
        <w:t>курорта</w:t>
      </w:r>
      <w:r w:rsidRPr="00085CA1">
        <w:t xml:space="preserve"> </w:t>
      </w:r>
      <w:r w:rsidRPr="00085CA1">
        <w:rPr>
          <w:bCs/>
        </w:rPr>
        <w:t>краевого</w:t>
      </w:r>
      <w:r w:rsidRPr="00085CA1">
        <w:t xml:space="preserve"> </w:t>
      </w:r>
      <w:r w:rsidRPr="00085CA1">
        <w:rPr>
          <w:bCs/>
        </w:rPr>
        <w:t>значения</w:t>
      </w:r>
      <w:r w:rsidRPr="00085CA1">
        <w:t xml:space="preserve"> </w:t>
      </w:r>
      <w:r w:rsidRPr="00085CA1">
        <w:rPr>
          <w:bCs/>
        </w:rPr>
        <w:t>Ейск</w:t>
      </w:r>
      <w:r w:rsidRPr="00085CA1">
        <w:t>.</w:t>
      </w:r>
    </w:p>
    <w:p w14:paraId="4CB31959" w14:textId="77777777" w:rsidR="00926DB2" w:rsidRPr="00085CA1" w:rsidRDefault="00926DB2" w:rsidP="00926DB2">
      <w:pPr>
        <w:ind w:firstLine="709"/>
        <w:jc w:val="both"/>
      </w:pPr>
      <w:r w:rsidRPr="00085CA1">
        <w:t xml:space="preserve">Основными благоприятными факторами развития курорта в Ейске являются: </w:t>
      </w:r>
    </w:p>
    <w:p w14:paraId="0DE036CA" w14:textId="77777777" w:rsidR="00926DB2" w:rsidRPr="00085CA1" w:rsidRDefault="00926DB2" w:rsidP="00926DB2">
      <w:pPr>
        <w:ind w:firstLine="709"/>
        <w:jc w:val="both"/>
      </w:pPr>
      <w:r w:rsidRPr="00085CA1">
        <w:t xml:space="preserve">наличие уникальных природно-климатических условий, обеспечивающих возможность организации </w:t>
      </w:r>
      <w:proofErr w:type="spellStart"/>
      <w:r w:rsidRPr="00085CA1">
        <w:t>климатолечения</w:t>
      </w:r>
      <w:proofErr w:type="spellEnd"/>
      <w:r w:rsidRPr="00085CA1">
        <w:t xml:space="preserve"> и отдыха населения – теплый климат, акватория моря для купания, парусного спорта и серфинга;</w:t>
      </w:r>
    </w:p>
    <w:p w14:paraId="6DA2937C" w14:textId="77777777" w:rsidR="00926DB2" w:rsidRPr="00085CA1" w:rsidRDefault="00926DB2" w:rsidP="00926DB2">
      <w:pPr>
        <w:ind w:firstLine="709"/>
        <w:jc w:val="both"/>
      </w:pPr>
      <w:r w:rsidRPr="00085CA1">
        <w:t>гидроминеральные ресурсы, обеспечивающие возможность организации круглогодичного бальнеологического лечения и грязелечения, как взрослых лиц, так и детей;</w:t>
      </w:r>
    </w:p>
    <w:p w14:paraId="1100ED6B" w14:textId="77777777" w:rsidR="00926DB2" w:rsidRPr="00085CA1" w:rsidRDefault="00926DB2" w:rsidP="00926DB2">
      <w:pPr>
        <w:ind w:firstLine="709"/>
        <w:jc w:val="both"/>
      </w:pPr>
      <w:r w:rsidRPr="00085CA1">
        <w:t>протяженность береговой линии, обеспечивающая возможность организации пляжей;</w:t>
      </w:r>
    </w:p>
    <w:p w14:paraId="6BA0CE9A" w14:textId="77777777" w:rsidR="00926DB2" w:rsidRPr="00085CA1" w:rsidRDefault="00926DB2" w:rsidP="00926DB2">
      <w:pPr>
        <w:ind w:firstLine="709"/>
        <w:jc w:val="both"/>
      </w:pPr>
      <w:r w:rsidRPr="00085CA1">
        <w:t>интенсивное сельскохозяйственное производство способствует организации снабжения курорта свежими овощами и фруктами;</w:t>
      </w:r>
    </w:p>
    <w:p w14:paraId="1322D4A5" w14:textId="77777777" w:rsidR="00926DB2" w:rsidRPr="00085CA1" w:rsidRDefault="00926DB2" w:rsidP="00F83694">
      <w:pPr>
        <w:ind w:firstLine="567"/>
        <w:jc w:val="both"/>
      </w:pPr>
      <w:r w:rsidRPr="00085CA1">
        <w:t>трудовые ресурсы.</w:t>
      </w:r>
    </w:p>
    <w:p w14:paraId="3A448A98" w14:textId="77777777" w:rsidR="00F83694" w:rsidRPr="00085CA1" w:rsidRDefault="00926DB2" w:rsidP="00F83694">
      <w:pPr>
        <w:ind w:firstLine="709"/>
        <w:jc w:val="both"/>
      </w:pPr>
      <w:r w:rsidRPr="00085CA1">
        <w:t>Несмотря на ряд благоприятных факторов, на территории города недостаточно развито одно из приоритетных направлений отрасли - туризм, которое способно играть важную роль в экономике, поскольку функционирует в комплексе с целым рядом других отраслей (транспорт, связь, гостиничное хозяйство, банки, индустрия развлечений). Туризм оказывает прямое воздействие на доходную часть бюджета города, формирование валового продукта, сокращение безработицы. Недостаточное количество туристических маршрутов является ограничивающим фактором для развития отрасли</w:t>
      </w:r>
      <w:r w:rsidR="00F83694" w:rsidRPr="00085CA1">
        <w:t>.</w:t>
      </w:r>
    </w:p>
    <w:p w14:paraId="7285BC16" w14:textId="77777777" w:rsidR="00D47F17" w:rsidRPr="00085CA1" w:rsidRDefault="00910CAC" w:rsidP="00F83694">
      <w:pPr>
        <w:ind w:firstLine="709"/>
        <w:jc w:val="both"/>
      </w:pPr>
      <w:r>
        <w:t>Продолжение п</w:t>
      </w:r>
      <w:r w:rsidR="00F83694" w:rsidRPr="00085CA1">
        <w:t>роведени</w:t>
      </w:r>
      <w:r>
        <w:t>й</w:t>
      </w:r>
      <w:r w:rsidR="00F83694" w:rsidRPr="00085CA1">
        <w:t xml:space="preserve"> м</w:t>
      </w:r>
      <w:r w:rsidR="00D47F17" w:rsidRPr="00085CA1">
        <w:t>ероприяти</w:t>
      </w:r>
      <w:r w:rsidR="00F83694" w:rsidRPr="00085CA1">
        <w:t>й</w:t>
      </w:r>
      <w:r w:rsidR="00D47F17" w:rsidRPr="00E83A2D">
        <w:t>, направленны</w:t>
      </w:r>
      <w:r w:rsidR="00F83694" w:rsidRPr="00E83A2D">
        <w:t>х</w:t>
      </w:r>
      <w:r w:rsidR="00D47F17" w:rsidRPr="00E83A2D">
        <w:t xml:space="preserve"> на развитие санаторно-курортного и туристического комплекса города Ейска</w:t>
      </w:r>
      <w:r w:rsidR="00F83694" w:rsidRPr="00E83A2D">
        <w:t xml:space="preserve"> по основным направлениям</w:t>
      </w:r>
      <w:r w:rsidR="00D47F17" w:rsidRPr="00E83A2D">
        <w:t>:</w:t>
      </w:r>
    </w:p>
    <w:p w14:paraId="0F8D9427" w14:textId="77777777" w:rsidR="00F83694" w:rsidRPr="00085CA1" w:rsidRDefault="00F83694" w:rsidP="00F83694">
      <w:pPr>
        <w:jc w:val="both"/>
      </w:pPr>
      <w:r w:rsidRPr="00085CA1">
        <w:lastRenderedPageBreak/>
        <w:t xml:space="preserve">          1) развитие лечебно-оздоровительной базы города Ейска, способной максимально использовать имеющиеся в больших количествах бальнеологические ресурсы, а именно:</w:t>
      </w:r>
    </w:p>
    <w:p w14:paraId="45794EE5" w14:textId="77777777" w:rsidR="00F83694" w:rsidRPr="00085CA1" w:rsidRDefault="00F83694" w:rsidP="00F83694">
      <w:pPr>
        <w:ind w:firstLine="851"/>
        <w:jc w:val="both"/>
      </w:pPr>
      <w:r w:rsidRPr="00085CA1">
        <w:t>строительство новых средств размещения;</w:t>
      </w:r>
    </w:p>
    <w:p w14:paraId="59D47FE8" w14:textId="77777777" w:rsidR="00F83694" w:rsidRPr="00085CA1" w:rsidRDefault="00F83694" w:rsidP="00F83694">
      <w:pPr>
        <w:ind w:firstLine="851"/>
        <w:jc w:val="both"/>
      </w:pPr>
      <w:r w:rsidRPr="00085CA1">
        <w:t>строительство SPA - комплекса на территории Таганрогского залива;</w:t>
      </w:r>
    </w:p>
    <w:p w14:paraId="483BC385" w14:textId="77777777" w:rsidR="00F83694" w:rsidRPr="00085CA1" w:rsidRDefault="00F83694" w:rsidP="00F83694">
      <w:pPr>
        <w:ind w:firstLine="851"/>
        <w:jc w:val="both"/>
      </w:pPr>
      <w:r w:rsidRPr="00085CA1">
        <w:t>строительство оздоровительного комплекса с бассейном на базе санатория «Ейск»;</w:t>
      </w:r>
    </w:p>
    <w:p w14:paraId="37C88FCC" w14:textId="77777777" w:rsidR="00F83694" w:rsidRPr="00085CA1" w:rsidRDefault="00F83694" w:rsidP="00F83694">
      <w:pPr>
        <w:jc w:val="both"/>
      </w:pPr>
      <w:r w:rsidRPr="00085CA1">
        <w:t xml:space="preserve">          2) ликвидация ветхих несовременных объектов размещения основной массы баз отдыха, в первую очередь тех, которые занимают особо ценные рекреационные территории. Дальнейшая реконструкция номерного фонда и замена устаревшего технологического оборудования на существующих предприятиях;</w:t>
      </w:r>
    </w:p>
    <w:p w14:paraId="24414DB8" w14:textId="77777777" w:rsidR="00F83694" w:rsidRPr="00085CA1" w:rsidRDefault="00F83694" w:rsidP="00F83694">
      <w:pPr>
        <w:ind w:firstLine="851"/>
        <w:jc w:val="both"/>
      </w:pPr>
      <w:r w:rsidRPr="00085CA1">
        <w:t>3) максимальное уменьшение, а впоследствии ликвидация размыва пляжных территорий путем проведения необходимых берегоукрепительных мероприятий на Ейской косе, Таганрогском заливе;</w:t>
      </w:r>
    </w:p>
    <w:p w14:paraId="784F3FB1" w14:textId="77777777" w:rsidR="00F83694" w:rsidRPr="00085CA1" w:rsidRDefault="00F83694" w:rsidP="00F83694">
      <w:pPr>
        <w:ind w:firstLine="851"/>
        <w:jc w:val="both"/>
      </w:pPr>
      <w:r w:rsidRPr="00085CA1">
        <w:t>4) создание и оборудование новых пляжных территорий на незанятых участках полосы Ейского лимана, Таганрогского залива;</w:t>
      </w:r>
    </w:p>
    <w:p w14:paraId="134B5DD1" w14:textId="77777777" w:rsidR="00F83694" w:rsidRPr="00085CA1" w:rsidRDefault="00F83694" w:rsidP="00F83694">
      <w:pPr>
        <w:ind w:firstLine="840"/>
        <w:jc w:val="both"/>
      </w:pPr>
      <w:r w:rsidRPr="00085CA1">
        <w:t>5) создание новых объектов туристического показа путём реализации инвестиционных проектов.</w:t>
      </w:r>
    </w:p>
    <w:p w14:paraId="4D5ADFC9" w14:textId="77777777" w:rsidR="00A01353" w:rsidRPr="00085CA1" w:rsidRDefault="00F83694" w:rsidP="00E83A2D">
      <w:pPr>
        <w:ind w:firstLine="851"/>
        <w:jc w:val="both"/>
      </w:pPr>
      <w:r w:rsidRPr="00085CA1">
        <w:t>Разработка и реализация муниципальной программы Ейского городского поселения Ейского района «Развитие санаторно-курортного и туристического комплекса</w:t>
      </w:r>
      <w:r w:rsidR="0013530B">
        <w:t xml:space="preserve"> на 2020-2025 годы</w:t>
      </w:r>
      <w:r w:rsidRPr="00085CA1">
        <w:t>» обусловлена необходимостью взаимодействия органов местного самоуправления с органами исполнительной власти Краснодарского края, а также с субъектами санаторно-курортного и туристического комплекса города Ейска с целью решения приоритетных задач в сфере курорта и туризма.</w:t>
      </w:r>
    </w:p>
    <w:p w14:paraId="3247F916" w14:textId="77777777" w:rsidR="007500D1" w:rsidRPr="00085CA1" w:rsidRDefault="007500D1" w:rsidP="00B40E43">
      <w:pPr>
        <w:contextualSpacing/>
        <w:jc w:val="both"/>
      </w:pPr>
    </w:p>
    <w:p w14:paraId="0E2B9D62" w14:textId="2FD5E175" w:rsidR="009424E9" w:rsidRPr="006A0F93" w:rsidRDefault="00B375FE" w:rsidP="00E83A2D">
      <w:pPr>
        <w:pStyle w:val="ConsNormal"/>
        <w:widowControl/>
        <w:ind w:firstLine="851"/>
        <w:jc w:val="center"/>
        <w:rPr>
          <w:rFonts w:ascii="Times New Roman" w:hAnsi="Times New Roman" w:cs="Times New Roman"/>
          <w:bCs/>
          <w:sz w:val="28"/>
          <w:szCs w:val="28"/>
        </w:rPr>
      </w:pPr>
      <w:r w:rsidRPr="006A0F93">
        <w:rPr>
          <w:rFonts w:ascii="Times New Roman" w:hAnsi="Times New Roman" w:cs="Times New Roman"/>
          <w:bCs/>
          <w:sz w:val="28"/>
          <w:szCs w:val="28"/>
        </w:rPr>
        <w:t>Раздел 2</w:t>
      </w:r>
      <w:r w:rsidR="009424E9" w:rsidRPr="006A0F93">
        <w:rPr>
          <w:rFonts w:ascii="Times New Roman" w:hAnsi="Times New Roman" w:cs="Times New Roman"/>
          <w:bCs/>
          <w:sz w:val="28"/>
          <w:szCs w:val="28"/>
        </w:rPr>
        <w:t>. Цели</w:t>
      </w:r>
      <w:r w:rsidRPr="006A0F93">
        <w:rPr>
          <w:rFonts w:ascii="Times New Roman" w:hAnsi="Times New Roman" w:cs="Times New Roman"/>
          <w:bCs/>
          <w:sz w:val="28"/>
          <w:szCs w:val="28"/>
        </w:rPr>
        <w:t xml:space="preserve">, </w:t>
      </w:r>
      <w:r w:rsidR="009424E9" w:rsidRPr="006A0F93">
        <w:rPr>
          <w:rFonts w:ascii="Times New Roman" w:hAnsi="Times New Roman" w:cs="Times New Roman"/>
          <w:bCs/>
          <w:sz w:val="28"/>
          <w:szCs w:val="28"/>
        </w:rPr>
        <w:t xml:space="preserve">задачи </w:t>
      </w:r>
      <w:r w:rsidRPr="006A0F93">
        <w:rPr>
          <w:rFonts w:ascii="Times New Roman" w:hAnsi="Times New Roman" w:cs="Times New Roman"/>
          <w:bCs/>
          <w:sz w:val="28"/>
          <w:szCs w:val="28"/>
        </w:rPr>
        <w:t xml:space="preserve">и целевые показатели </w:t>
      </w:r>
      <w:r w:rsidR="00EC1052" w:rsidRPr="006A0F93">
        <w:rPr>
          <w:rFonts w:ascii="Times New Roman" w:hAnsi="Times New Roman" w:cs="Times New Roman"/>
          <w:bCs/>
          <w:sz w:val="28"/>
          <w:szCs w:val="28"/>
        </w:rPr>
        <w:t xml:space="preserve">реализации </w:t>
      </w:r>
      <w:r w:rsidRPr="006A0F93">
        <w:rPr>
          <w:rFonts w:ascii="Times New Roman" w:hAnsi="Times New Roman" w:cs="Times New Roman"/>
          <w:bCs/>
          <w:sz w:val="28"/>
          <w:szCs w:val="28"/>
        </w:rPr>
        <w:t xml:space="preserve">муниципальной </w:t>
      </w:r>
      <w:r w:rsidR="009424E9" w:rsidRPr="006A0F93">
        <w:rPr>
          <w:rFonts w:ascii="Times New Roman" w:hAnsi="Times New Roman" w:cs="Times New Roman"/>
          <w:bCs/>
          <w:sz w:val="28"/>
          <w:szCs w:val="28"/>
        </w:rPr>
        <w:t>программы</w:t>
      </w:r>
      <w:r w:rsidR="006A0F93">
        <w:rPr>
          <w:rFonts w:ascii="Times New Roman" w:hAnsi="Times New Roman" w:cs="Times New Roman"/>
          <w:bCs/>
          <w:sz w:val="28"/>
          <w:szCs w:val="28"/>
        </w:rPr>
        <w:t>.</w:t>
      </w:r>
    </w:p>
    <w:p w14:paraId="3A416AA8" w14:textId="77777777" w:rsidR="00084E59" w:rsidRPr="00085CA1" w:rsidRDefault="00084E59" w:rsidP="009424E9">
      <w:pPr>
        <w:ind w:firstLine="851"/>
        <w:jc w:val="both"/>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
        <w:gridCol w:w="4930"/>
        <w:gridCol w:w="1842"/>
        <w:gridCol w:w="1276"/>
        <w:gridCol w:w="1276"/>
        <w:gridCol w:w="1276"/>
        <w:gridCol w:w="1275"/>
        <w:gridCol w:w="1255"/>
        <w:gridCol w:w="1297"/>
      </w:tblGrid>
      <w:tr w:rsidR="000E1154" w:rsidRPr="00085CA1" w14:paraId="5DD99014" w14:textId="77777777" w:rsidTr="0072566B">
        <w:trPr>
          <w:trHeight w:val="281"/>
        </w:trPr>
        <w:tc>
          <w:tcPr>
            <w:tcW w:w="594" w:type="dxa"/>
            <w:vMerge w:val="restart"/>
            <w:shd w:val="clear" w:color="auto" w:fill="auto"/>
          </w:tcPr>
          <w:p w14:paraId="7AA56F64" w14:textId="77777777" w:rsidR="000E1154" w:rsidRPr="00085CA1" w:rsidRDefault="000E1154" w:rsidP="00D46CD8">
            <w:pPr>
              <w:jc w:val="center"/>
            </w:pPr>
            <w:r w:rsidRPr="00085CA1">
              <w:t>№ п/п</w:t>
            </w:r>
          </w:p>
        </w:tc>
        <w:tc>
          <w:tcPr>
            <w:tcW w:w="4930" w:type="dxa"/>
            <w:vMerge w:val="restart"/>
            <w:tcBorders>
              <w:bottom w:val="single" w:sz="4" w:space="0" w:color="auto"/>
            </w:tcBorders>
            <w:shd w:val="clear" w:color="auto" w:fill="auto"/>
          </w:tcPr>
          <w:p w14:paraId="37AF50A8" w14:textId="77777777" w:rsidR="000E1154" w:rsidRPr="00085CA1" w:rsidRDefault="000E1154" w:rsidP="00D46CD8">
            <w:pPr>
              <w:jc w:val="center"/>
            </w:pPr>
            <w:r w:rsidRPr="00085CA1">
              <w:t>Наименование целевого показателя</w:t>
            </w:r>
          </w:p>
        </w:tc>
        <w:tc>
          <w:tcPr>
            <w:tcW w:w="1842" w:type="dxa"/>
            <w:vMerge w:val="restart"/>
            <w:tcBorders>
              <w:bottom w:val="single" w:sz="4" w:space="0" w:color="auto"/>
            </w:tcBorders>
            <w:shd w:val="clear" w:color="auto" w:fill="auto"/>
          </w:tcPr>
          <w:p w14:paraId="5BB60449" w14:textId="77777777" w:rsidR="000E1154" w:rsidRPr="00085CA1" w:rsidRDefault="000E1154" w:rsidP="00D46CD8">
            <w:pPr>
              <w:jc w:val="center"/>
            </w:pPr>
            <w:r w:rsidRPr="00085CA1">
              <w:t>Единица измерения</w:t>
            </w:r>
          </w:p>
        </w:tc>
        <w:tc>
          <w:tcPr>
            <w:tcW w:w="7655" w:type="dxa"/>
            <w:gridSpan w:val="6"/>
            <w:shd w:val="clear" w:color="auto" w:fill="auto"/>
          </w:tcPr>
          <w:p w14:paraId="70CF5AC1" w14:textId="77777777" w:rsidR="000E1154" w:rsidRPr="00085CA1" w:rsidRDefault="000E1154" w:rsidP="00D46CD8">
            <w:pPr>
              <w:jc w:val="center"/>
            </w:pPr>
            <w:r w:rsidRPr="00085CA1">
              <w:t>Значение показателей</w:t>
            </w:r>
          </w:p>
        </w:tc>
      </w:tr>
      <w:tr w:rsidR="000E1154" w:rsidRPr="00085CA1" w14:paraId="7674176B" w14:textId="77777777" w:rsidTr="000E1154">
        <w:tc>
          <w:tcPr>
            <w:tcW w:w="594" w:type="dxa"/>
            <w:vMerge/>
            <w:shd w:val="clear" w:color="auto" w:fill="auto"/>
          </w:tcPr>
          <w:p w14:paraId="7E7933BE" w14:textId="77777777" w:rsidR="008013C8" w:rsidRPr="00085CA1" w:rsidRDefault="008013C8" w:rsidP="00D46CD8">
            <w:pPr>
              <w:jc w:val="center"/>
            </w:pPr>
          </w:p>
        </w:tc>
        <w:tc>
          <w:tcPr>
            <w:tcW w:w="4930" w:type="dxa"/>
            <w:vMerge/>
            <w:tcBorders>
              <w:top w:val="single" w:sz="4" w:space="0" w:color="auto"/>
              <w:bottom w:val="single" w:sz="4" w:space="0" w:color="auto"/>
              <w:right w:val="single" w:sz="4" w:space="0" w:color="auto"/>
            </w:tcBorders>
            <w:shd w:val="clear" w:color="auto" w:fill="auto"/>
          </w:tcPr>
          <w:p w14:paraId="0AC2F01F" w14:textId="77777777" w:rsidR="008013C8" w:rsidRPr="00085CA1" w:rsidRDefault="008013C8" w:rsidP="00D46CD8">
            <w:pPr>
              <w:jc w:val="center"/>
            </w:pPr>
          </w:p>
        </w:tc>
        <w:tc>
          <w:tcPr>
            <w:tcW w:w="1842" w:type="dxa"/>
            <w:vMerge/>
            <w:tcBorders>
              <w:top w:val="single" w:sz="4" w:space="0" w:color="auto"/>
              <w:left w:val="single" w:sz="4" w:space="0" w:color="auto"/>
              <w:bottom w:val="single" w:sz="4" w:space="0" w:color="auto"/>
              <w:right w:val="single" w:sz="4" w:space="0" w:color="auto"/>
            </w:tcBorders>
            <w:shd w:val="clear" w:color="auto" w:fill="auto"/>
          </w:tcPr>
          <w:p w14:paraId="73827E8B" w14:textId="77777777" w:rsidR="008013C8" w:rsidRPr="00085CA1" w:rsidRDefault="008013C8" w:rsidP="00D46CD8">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03D9DEB" w14:textId="77777777" w:rsidR="008013C8" w:rsidRPr="00085CA1" w:rsidRDefault="008013C8" w:rsidP="00D46CD8">
            <w:pPr>
              <w:jc w:val="center"/>
            </w:pPr>
            <w:r w:rsidRPr="00085CA1">
              <w:t>2020 год</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6E0314B" w14:textId="77777777" w:rsidR="008013C8" w:rsidRPr="00085CA1" w:rsidRDefault="0072566B" w:rsidP="0072566B">
            <w:r>
              <w:t xml:space="preserve">2021 </w:t>
            </w:r>
            <w:r w:rsidR="008013C8" w:rsidRPr="00085CA1">
              <w:t>год</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1CFB388" w14:textId="77777777" w:rsidR="008013C8" w:rsidRPr="00085CA1" w:rsidRDefault="008013C8" w:rsidP="00D46CD8">
            <w:pPr>
              <w:jc w:val="center"/>
            </w:pPr>
            <w:r w:rsidRPr="00085CA1">
              <w:t>2022 год</w:t>
            </w:r>
          </w:p>
        </w:tc>
        <w:tc>
          <w:tcPr>
            <w:tcW w:w="1275" w:type="dxa"/>
            <w:tcBorders>
              <w:top w:val="single" w:sz="4" w:space="0" w:color="auto"/>
              <w:left w:val="single" w:sz="4" w:space="0" w:color="auto"/>
              <w:bottom w:val="single" w:sz="4" w:space="0" w:color="auto"/>
              <w:right w:val="single" w:sz="4" w:space="0" w:color="auto"/>
            </w:tcBorders>
          </w:tcPr>
          <w:p w14:paraId="78274577" w14:textId="77777777" w:rsidR="008013C8" w:rsidRPr="00085CA1" w:rsidRDefault="008013C8" w:rsidP="00D46CD8">
            <w:pPr>
              <w:jc w:val="center"/>
            </w:pPr>
            <w:r w:rsidRPr="00085CA1">
              <w:t>2023 год</w:t>
            </w:r>
          </w:p>
        </w:tc>
        <w:tc>
          <w:tcPr>
            <w:tcW w:w="1255" w:type="dxa"/>
            <w:tcBorders>
              <w:top w:val="single" w:sz="4" w:space="0" w:color="auto"/>
              <w:left w:val="single" w:sz="4" w:space="0" w:color="auto"/>
              <w:bottom w:val="single" w:sz="4" w:space="0" w:color="auto"/>
              <w:right w:val="single" w:sz="4" w:space="0" w:color="auto"/>
            </w:tcBorders>
          </w:tcPr>
          <w:p w14:paraId="15A0D700" w14:textId="77777777" w:rsidR="008013C8" w:rsidRPr="00085CA1" w:rsidRDefault="008013C8" w:rsidP="00D46CD8">
            <w:pPr>
              <w:jc w:val="center"/>
            </w:pPr>
            <w:r w:rsidRPr="00085CA1">
              <w:t>2024 год</w:t>
            </w:r>
          </w:p>
        </w:tc>
        <w:tc>
          <w:tcPr>
            <w:tcW w:w="1297" w:type="dxa"/>
            <w:tcBorders>
              <w:top w:val="single" w:sz="4" w:space="0" w:color="auto"/>
              <w:left w:val="single" w:sz="4" w:space="0" w:color="auto"/>
              <w:bottom w:val="single" w:sz="4" w:space="0" w:color="auto"/>
              <w:right w:val="single" w:sz="4" w:space="0" w:color="auto"/>
            </w:tcBorders>
          </w:tcPr>
          <w:p w14:paraId="5664DCB6" w14:textId="77777777" w:rsidR="008013C8" w:rsidRPr="00085CA1" w:rsidRDefault="008013C8" w:rsidP="00D46CD8">
            <w:pPr>
              <w:jc w:val="center"/>
            </w:pPr>
            <w:r w:rsidRPr="00085CA1">
              <w:t>2025 год</w:t>
            </w:r>
          </w:p>
        </w:tc>
      </w:tr>
      <w:tr w:rsidR="002F61F5" w:rsidRPr="00EA4410" w14:paraId="1F56AE48" w14:textId="77777777" w:rsidTr="00EA4410">
        <w:tc>
          <w:tcPr>
            <w:tcW w:w="594" w:type="dxa"/>
            <w:shd w:val="clear" w:color="auto" w:fill="auto"/>
          </w:tcPr>
          <w:p w14:paraId="5EB353E3" w14:textId="77777777" w:rsidR="002F61F5" w:rsidRPr="00EA4410" w:rsidRDefault="002F61F5" w:rsidP="00D46CD8">
            <w:pPr>
              <w:jc w:val="center"/>
            </w:pPr>
            <w:r w:rsidRPr="00EA4410">
              <w:t>1</w:t>
            </w:r>
          </w:p>
        </w:tc>
        <w:tc>
          <w:tcPr>
            <w:tcW w:w="14427" w:type="dxa"/>
            <w:gridSpan w:val="8"/>
            <w:tcBorders>
              <w:top w:val="single" w:sz="4" w:space="0" w:color="auto"/>
              <w:bottom w:val="single" w:sz="4" w:space="0" w:color="auto"/>
              <w:right w:val="single" w:sz="4" w:space="0" w:color="auto"/>
            </w:tcBorders>
            <w:shd w:val="clear" w:color="auto" w:fill="auto"/>
          </w:tcPr>
          <w:p w14:paraId="20A61A96" w14:textId="77777777" w:rsidR="002F61F5" w:rsidRPr="00EA4410" w:rsidRDefault="00AB1847" w:rsidP="002F61F5">
            <w:r w:rsidRPr="00EA4410">
              <w:t>Реализация мероприятий муниципальной программы</w:t>
            </w:r>
          </w:p>
        </w:tc>
      </w:tr>
      <w:tr w:rsidR="002F61F5" w:rsidRPr="00EA4410" w14:paraId="0F2FF22D" w14:textId="77777777" w:rsidTr="00EA4410">
        <w:tc>
          <w:tcPr>
            <w:tcW w:w="594" w:type="dxa"/>
            <w:shd w:val="clear" w:color="auto" w:fill="auto"/>
          </w:tcPr>
          <w:p w14:paraId="5B68C610" w14:textId="77777777" w:rsidR="002F61F5" w:rsidRPr="00EA4410" w:rsidRDefault="002F61F5" w:rsidP="00D46CD8">
            <w:pPr>
              <w:jc w:val="center"/>
            </w:pPr>
          </w:p>
        </w:tc>
        <w:tc>
          <w:tcPr>
            <w:tcW w:w="14427" w:type="dxa"/>
            <w:gridSpan w:val="8"/>
            <w:tcBorders>
              <w:top w:val="single" w:sz="4" w:space="0" w:color="auto"/>
              <w:bottom w:val="single" w:sz="4" w:space="0" w:color="auto"/>
              <w:right w:val="single" w:sz="4" w:space="0" w:color="auto"/>
            </w:tcBorders>
            <w:shd w:val="clear" w:color="auto" w:fill="auto"/>
          </w:tcPr>
          <w:p w14:paraId="5D833FB5" w14:textId="77777777" w:rsidR="002F61F5" w:rsidRPr="00EA4410" w:rsidRDefault="0004571D" w:rsidP="00F51EF2">
            <w:r w:rsidRPr="00EA4410">
              <w:t>Цель:</w:t>
            </w:r>
            <w:r w:rsidR="00431B7B" w:rsidRPr="00EA4410">
              <w:t xml:space="preserve"> </w:t>
            </w:r>
            <w:r w:rsidR="00087305" w:rsidRPr="00EA4410">
              <w:t>Увеличение количества отдыхающих за счет популяризации территории Ейского городского поселения Ейского района, как территории для санаторно-курортного и туристического отдыха.</w:t>
            </w:r>
          </w:p>
        </w:tc>
      </w:tr>
      <w:tr w:rsidR="0004571D" w:rsidRPr="00EA4410" w14:paraId="2D9584F8" w14:textId="77777777" w:rsidTr="00EA4410">
        <w:tc>
          <w:tcPr>
            <w:tcW w:w="594" w:type="dxa"/>
            <w:shd w:val="clear" w:color="auto" w:fill="auto"/>
          </w:tcPr>
          <w:p w14:paraId="3D6A5FA5" w14:textId="77777777" w:rsidR="0004571D" w:rsidRPr="00EA4410" w:rsidRDefault="0004571D" w:rsidP="00D46CD8">
            <w:pPr>
              <w:jc w:val="center"/>
            </w:pPr>
          </w:p>
        </w:tc>
        <w:tc>
          <w:tcPr>
            <w:tcW w:w="14427" w:type="dxa"/>
            <w:gridSpan w:val="8"/>
            <w:tcBorders>
              <w:top w:val="single" w:sz="4" w:space="0" w:color="auto"/>
              <w:bottom w:val="single" w:sz="4" w:space="0" w:color="auto"/>
              <w:right w:val="single" w:sz="4" w:space="0" w:color="auto"/>
            </w:tcBorders>
            <w:shd w:val="clear" w:color="auto" w:fill="auto"/>
          </w:tcPr>
          <w:p w14:paraId="34E418BB" w14:textId="77777777" w:rsidR="0004571D" w:rsidRPr="00EA4410" w:rsidRDefault="0004571D" w:rsidP="00BE4700">
            <w:r w:rsidRPr="00EA4410">
              <w:t>Задачи:</w:t>
            </w:r>
            <w:r w:rsidR="00BE4700" w:rsidRPr="00EA4410">
              <w:t xml:space="preserve"> Изготовление сувенирной и презентационной продукции; размещение рекламной информации в СМИ и в сети Интернет.</w:t>
            </w:r>
          </w:p>
        </w:tc>
      </w:tr>
      <w:tr w:rsidR="000E1154" w:rsidRPr="00EA4410" w14:paraId="4CE80FE0" w14:textId="77777777" w:rsidTr="00EA4410">
        <w:tc>
          <w:tcPr>
            <w:tcW w:w="594" w:type="dxa"/>
            <w:shd w:val="clear" w:color="auto" w:fill="auto"/>
          </w:tcPr>
          <w:p w14:paraId="5C1AD910" w14:textId="77777777" w:rsidR="008013C8" w:rsidRPr="00EA4410" w:rsidRDefault="008013C8" w:rsidP="00D46CD8">
            <w:pPr>
              <w:jc w:val="center"/>
            </w:pPr>
            <w:r w:rsidRPr="00EA4410">
              <w:t>1</w:t>
            </w:r>
            <w:r w:rsidR="002F61F5" w:rsidRPr="00EA4410">
              <w:t>.1</w:t>
            </w:r>
          </w:p>
        </w:tc>
        <w:tc>
          <w:tcPr>
            <w:tcW w:w="4930" w:type="dxa"/>
            <w:tcBorders>
              <w:top w:val="single" w:sz="4" w:space="0" w:color="auto"/>
            </w:tcBorders>
            <w:shd w:val="clear" w:color="auto" w:fill="auto"/>
          </w:tcPr>
          <w:p w14:paraId="0D0612C8" w14:textId="77777777" w:rsidR="008013C8" w:rsidRPr="00EA4410" w:rsidRDefault="008013C8" w:rsidP="000E1154">
            <w:r w:rsidRPr="00EA4410">
              <w:t xml:space="preserve">Количество организаций в комплексе - </w:t>
            </w:r>
            <w:r w:rsidRPr="00EA4410">
              <w:lastRenderedPageBreak/>
              <w:t>всего</w:t>
            </w:r>
          </w:p>
        </w:tc>
        <w:tc>
          <w:tcPr>
            <w:tcW w:w="1842" w:type="dxa"/>
            <w:tcBorders>
              <w:top w:val="single" w:sz="4" w:space="0" w:color="auto"/>
            </w:tcBorders>
            <w:shd w:val="clear" w:color="auto" w:fill="auto"/>
          </w:tcPr>
          <w:p w14:paraId="3D0B3F93" w14:textId="77777777" w:rsidR="008013C8" w:rsidRPr="00EA4410" w:rsidRDefault="008013C8" w:rsidP="00D46CD8">
            <w:pPr>
              <w:jc w:val="center"/>
            </w:pPr>
            <w:r w:rsidRPr="00EA4410">
              <w:lastRenderedPageBreak/>
              <w:t>единица</w:t>
            </w:r>
          </w:p>
        </w:tc>
        <w:tc>
          <w:tcPr>
            <w:tcW w:w="1276" w:type="dxa"/>
            <w:tcBorders>
              <w:top w:val="single" w:sz="4" w:space="0" w:color="auto"/>
            </w:tcBorders>
            <w:shd w:val="clear" w:color="auto" w:fill="auto"/>
          </w:tcPr>
          <w:p w14:paraId="7392B7BA" w14:textId="77777777" w:rsidR="008013C8" w:rsidRPr="00EA4410" w:rsidRDefault="008013C8" w:rsidP="00D46CD8">
            <w:pPr>
              <w:jc w:val="center"/>
            </w:pPr>
            <w:r w:rsidRPr="00EA4410">
              <w:t>53</w:t>
            </w:r>
          </w:p>
        </w:tc>
        <w:tc>
          <w:tcPr>
            <w:tcW w:w="1276" w:type="dxa"/>
            <w:tcBorders>
              <w:top w:val="single" w:sz="4" w:space="0" w:color="auto"/>
            </w:tcBorders>
            <w:shd w:val="clear" w:color="auto" w:fill="auto"/>
          </w:tcPr>
          <w:p w14:paraId="5E9F45CB" w14:textId="77777777" w:rsidR="008013C8" w:rsidRPr="00EA4410" w:rsidRDefault="008013C8" w:rsidP="00D46CD8">
            <w:pPr>
              <w:jc w:val="center"/>
            </w:pPr>
            <w:r w:rsidRPr="00EA4410">
              <w:t>58</w:t>
            </w:r>
          </w:p>
        </w:tc>
        <w:tc>
          <w:tcPr>
            <w:tcW w:w="1276" w:type="dxa"/>
            <w:tcBorders>
              <w:top w:val="single" w:sz="4" w:space="0" w:color="auto"/>
            </w:tcBorders>
            <w:shd w:val="clear" w:color="auto" w:fill="auto"/>
          </w:tcPr>
          <w:p w14:paraId="1F4553E4" w14:textId="77777777" w:rsidR="008013C8" w:rsidRPr="00EA4410" w:rsidRDefault="008013C8" w:rsidP="00D46CD8">
            <w:pPr>
              <w:jc w:val="center"/>
            </w:pPr>
            <w:r w:rsidRPr="00EA4410">
              <w:t>65</w:t>
            </w:r>
          </w:p>
        </w:tc>
        <w:tc>
          <w:tcPr>
            <w:tcW w:w="1275" w:type="dxa"/>
            <w:tcBorders>
              <w:top w:val="single" w:sz="4" w:space="0" w:color="auto"/>
            </w:tcBorders>
            <w:shd w:val="clear" w:color="auto" w:fill="auto"/>
          </w:tcPr>
          <w:p w14:paraId="41B00ED2" w14:textId="77777777" w:rsidR="008013C8" w:rsidRPr="00EA4410" w:rsidRDefault="008013C8" w:rsidP="00D46CD8">
            <w:pPr>
              <w:jc w:val="center"/>
            </w:pPr>
            <w:r w:rsidRPr="00EA4410">
              <w:t>67</w:t>
            </w:r>
          </w:p>
        </w:tc>
        <w:tc>
          <w:tcPr>
            <w:tcW w:w="1255" w:type="dxa"/>
            <w:tcBorders>
              <w:top w:val="single" w:sz="4" w:space="0" w:color="auto"/>
            </w:tcBorders>
            <w:shd w:val="clear" w:color="auto" w:fill="auto"/>
          </w:tcPr>
          <w:p w14:paraId="1A356296" w14:textId="77777777" w:rsidR="008013C8" w:rsidRPr="00EA4410" w:rsidRDefault="008013C8" w:rsidP="00D46CD8">
            <w:pPr>
              <w:jc w:val="center"/>
            </w:pPr>
            <w:r w:rsidRPr="00EA4410">
              <w:t>72</w:t>
            </w:r>
          </w:p>
        </w:tc>
        <w:tc>
          <w:tcPr>
            <w:tcW w:w="1297" w:type="dxa"/>
            <w:tcBorders>
              <w:top w:val="single" w:sz="4" w:space="0" w:color="auto"/>
            </w:tcBorders>
            <w:shd w:val="clear" w:color="auto" w:fill="auto"/>
          </w:tcPr>
          <w:p w14:paraId="0D13D53C" w14:textId="77777777" w:rsidR="008013C8" w:rsidRPr="00EA4410" w:rsidRDefault="008013C8" w:rsidP="00D46CD8">
            <w:pPr>
              <w:jc w:val="center"/>
            </w:pPr>
            <w:r w:rsidRPr="00EA4410">
              <w:t>76</w:t>
            </w:r>
          </w:p>
        </w:tc>
      </w:tr>
      <w:tr w:rsidR="000E1154" w:rsidRPr="00EA4410" w14:paraId="00009FA6" w14:textId="77777777" w:rsidTr="00EA4410">
        <w:tc>
          <w:tcPr>
            <w:tcW w:w="594" w:type="dxa"/>
            <w:shd w:val="clear" w:color="auto" w:fill="auto"/>
          </w:tcPr>
          <w:p w14:paraId="7DB5DD3D" w14:textId="77777777" w:rsidR="008013C8" w:rsidRPr="00EA4410" w:rsidRDefault="007275EE" w:rsidP="00D46CD8">
            <w:pPr>
              <w:jc w:val="center"/>
            </w:pPr>
            <w:r w:rsidRPr="00EA4410">
              <w:t>1.</w:t>
            </w:r>
            <w:r w:rsidR="008013C8" w:rsidRPr="00EA4410">
              <w:t>2</w:t>
            </w:r>
          </w:p>
        </w:tc>
        <w:tc>
          <w:tcPr>
            <w:tcW w:w="4930" w:type="dxa"/>
            <w:shd w:val="clear" w:color="auto" w:fill="auto"/>
          </w:tcPr>
          <w:p w14:paraId="44F55755" w14:textId="77777777" w:rsidR="008013C8" w:rsidRPr="00EA4410" w:rsidRDefault="008013C8" w:rsidP="000E1154">
            <w:r w:rsidRPr="00EA4410">
              <w:t xml:space="preserve">Количество отдыхающих – всего </w:t>
            </w:r>
          </w:p>
        </w:tc>
        <w:tc>
          <w:tcPr>
            <w:tcW w:w="1842" w:type="dxa"/>
            <w:shd w:val="clear" w:color="auto" w:fill="auto"/>
          </w:tcPr>
          <w:p w14:paraId="1324408F" w14:textId="77777777" w:rsidR="008013C8" w:rsidRPr="00EA4410" w:rsidRDefault="008013C8" w:rsidP="00D46CD8">
            <w:pPr>
              <w:jc w:val="center"/>
            </w:pPr>
            <w:r w:rsidRPr="00EA4410">
              <w:t>тыс. человек</w:t>
            </w:r>
          </w:p>
        </w:tc>
        <w:tc>
          <w:tcPr>
            <w:tcW w:w="1276" w:type="dxa"/>
            <w:shd w:val="clear" w:color="auto" w:fill="auto"/>
          </w:tcPr>
          <w:p w14:paraId="70CD57E8" w14:textId="77777777" w:rsidR="008013C8" w:rsidRPr="00EA4410" w:rsidRDefault="008013C8" w:rsidP="00D46CD8">
            <w:pPr>
              <w:jc w:val="center"/>
            </w:pPr>
            <w:r w:rsidRPr="00EA4410">
              <w:t>402,2</w:t>
            </w:r>
          </w:p>
        </w:tc>
        <w:tc>
          <w:tcPr>
            <w:tcW w:w="1276" w:type="dxa"/>
            <w:shd w:val="clear" w:color="auto" w:fill="auto"/>
          </w:tcPr>
          <w:p w14:paraId="10B254B2" w14:textId="77777777" w:rsidR="008013C8" w:rsidRPr="00EA4410" w:rsidRDefault="008013C8" w:rsidP="00D46CD8">
            <w:pPr>
              <w:jc w:val="center"/>
            </w:pPr>
            <w:r w:rsidRPr="00EA4410">
              <w:t>409,5</w:t>
            </w:r>
          </w:p>
        </w:tc>
        <w:tc>
          <w:tcPr>
            <w:tcW w:w="1276" w:type="dxa"/>
            <w:shd w:val="clear" w:color="auto" w:fill="auto"/>
          </w:tcPr>
          <w:p w14:paraId="2467FC6B" w14:textId="77777777" w:rsidR="008013C8" w:rsidRPr="00EA4410" w:rsidRDefault="008013C8" w:rsidP="00D46CD8">
            <w:pPr>
              <w:jc w:val="center"/>
            </w:pPr>
            <w:r w:rsidRPr="00EA4410">
              <w:t>412,9</w:t>
            </w:r>
          </w:p>
        </w:tc>
        <w:tc>
          <w:tcPr>
            <w:tcW w:w="1275" w:type="dxa"/>
            <w:shd w:val="clear" w:color="auto" w:fill="auto"/>
          </w:tcPr>
          <w:p w14:paraId="444B60D9" w14:textId="77777777" w:rsidR="008013C8" w:rsidRPr="00EA4410" w:rsidRDefault="008013C8" w:rsidP="00D46CD8">
            <w:pPr>
              <w:jc w:val="center"/>
            </w:pPr>
            <w:r w:rsidRPr="00EA4410">
              <w:t>414,3</w:t>
            </w:r>
          </w:p>
        </w:tc>
        <w:tc>
          <w:tcPr>
            <w:tcW w:w="1255" w:type="dxa"/>
            <w:shd w:val="clear" w:color="auto" w:fill="auto"/>
          </w:tcPr>
          <w:p w14:paraId="1ACF45B8" w14:textId="77777777" w:rsidR="008013C8" w:rsidRPr="00EA4410" w:rsidRDefault="00C271BF" w:rsidP="00D46CD8">
            <w:pPr>
              <w:jc w:val="center"/>
            </w:pPr>
            <w:r w:rsidRPr="00EA4410">
              <w:t>419,1</w:t>
            </w:r>
          </w:p>
        </w:tc>
        <w:tc>
          <w:tcPr>
            <w:tcW w:w="1297" w:type="dxa"/>
            <w:shd w:val="clear" w:color="auto" w:fill="auto"/>
          </w:tcPr>
          <w:p w14:paraId="1CB25201" w14:textId="77777777" w:rsidR="008013C8" w:rsidRPr="00EA4410" w:rsidRDefault="00C271BF" w:rsidP="00D46CD8">
            <w:pPr>
              <w:jc w:val="center"/>
            </w:pPr>
            <w:r w:rsidRPr="00EA4410">
              <w:t>421,4</w:t>
            </w:r>
          </w:p>
        </w:tc>
      </w:tr>
      <w:tr w:rsidR="000E1154" w:rsidRPr="00085CA1" w14:paraId="295D696F" w14:textId="77777777" w:rsidTr="00EA4410">
        <w:tc>
          <w:tcPr>
            <w:tcW w:w="594" w:type="dxa"/>
            <w:shd w:val="clear" w:color="auto" w:fill="auto"/>
          </w:tcPr>
          <w:p w14:paraId="32F94805" w14:textId="77777777" w:rsidR="008013C8" w:rsidRPr="00EA4410" w:rsidRDefault="007275EE" w:rsidP="00D46CD8">
            <w:pPr>
              <w:jc w:val="center"/>
            </w:pPr>
            <w:r w:rsidRPr="00EA4410">
              <w:t>1.</w:t>
            </w:r>
            <w:r w:rsidR="008013C8" w:rsidRPr="00EA4410">
              <w:t>3</w:t>
            </w:r>
          </w:p>
        </w:tc>
        <w:tc>
          <w:tcPr>
            <w:tcW w:w="4930" w:type="dxa"/>
            <w:shd w:val="clear" w:color="auto" w:fill="auto"/>
          </w:tcPr>
          <w:p w14:paraId="204CC1CF" w14:textId="77777777" w:rsidR="008013C8" w:rsidRPr="00EA4410" w:rsidRDefault="008013C8" w:rsidP="000E1154">
            <w:r w:rsidRPr="00EA4410">
              <w:t>Общий объём предоставляемых услуг курортно-туристическим комплексом - всего</w:t>
            </w:r>
          </w:p>
        </w:tc>
        <w:tc>
          <w:tcPr>
            <w:tcW w:w="1842" w:type="dxa"/>
            <w:shd w:val="clear" w:color="auto" w:fill="auto"/>
          </w:tcPr>
          <w:p w14:paraId="3BB3E93B" w14:textId="77777777" w:rsidR="008013C8" w:rsidRPr="00EA4410" w:rsidRDefault="008013C8" w:rsidP="00D46CD8">
            <w:pPr>
              <w:jc w:val="center"/>
            </w:pPr>
            <w:r w:rsidRPr="00EA4410">
              <w:t>млн. руб.</w:t>
            </w:r>
          </w:p>
        </w:tc>
        <w:tc>
          <w:tcPr>
            <w:tcW w:w="1276" w:type="dxa"/>
            <w:shd w:val="clear" w:color="auto" w:fill="auto"/>
          </w:tcPr>
          <w:p w14:paraId="00075DC5" w14:textId="77777777" w:rsidR="008013C8" w:rsidRPr="00EA4410" w:rsidRDefault="008013C8" w:rsidP="000E1154">
            <w:pPr>
              <w:jc w:val="center"/>
            </w:pPr>
            <w:r w:rsidRPr="00EA4410">
              <w:t>653,9</w:t>
            </w:r>
          </w:p>
        </w:tc>
        <w:tc>
          <w:tcPr>
            <w:tcW w:w="1276" w:type="dxa"/>
            <w:shd w:val="clear" w:color="auto" w:fill="auto"/>
          </w:tcPr>
          <w:p w14:paraId="35A5002B" w14:textId="77777777" w:rsidR="008013C8" w:rsidRPr="00EA4410" w:rsidRDefault="008013C8" w:rsidP="000E1154">
            <w:pPr>
              <w:jc w:val="center"/>
            </w:pPr>
            <w:r w:rsidRPr="00EA4410">
              <w:t>679,8</w:t>
            </w:r>
          </w:p>
        </w:tc>
        <w:tc>
          <w:tcPr>
            <w:tcW w:w="1276" w:type="dxa"/>
            <w:shd w:val="clear" w:color="auto" w:fill="auto"/>
          </w:tcPr>
          <w:p w14:paraId="160454E8" w14:textId="77777777" w:rsidR="008013C8" w:rsidRPr="00EA4410" w:rsidRDefault="008013C8" w:rsidP="000E1154">
            <w:pPr>
              <w:jc w:val="center"/>
            </w:pPr>
            <w:r w:rsidRPr="00EA4410">
              <w:t>714,2</w:t>
            </w:r>
          </w:p>
        </w:tc>
        <w:tc>
          <w:tcPr>
            <w:tcW w:w="1275" w:type="dxa"/>
            <w:shd w:val="clear" w:color="auto" w:fill="auto"/>
          </w:tcPr>
          <w:p w14:paraId="3F39FCE2" w14:textId="77777777" w:rsidR="008013C8" w:rsidRPr="00EA4410" w:rsidRDefault="00C271BF" w:rsidP="000E1154">
            <w:pPr>
              <w:jc w:val="center"/>
            </w:pPr>
            <w:r w:rsidRPr="00EA4410">
              <w:t>716,4</w:t>
            </w:r>
          </w:p>
        </w:tc>
        <w:tc>
          <w:tcPr>
            <w:tcW w:w="1255" w:type="dxa"/>
            <w:shd w:val="clear" w:color="auto" w:fill="auto"/>
          </w:tcPr>
          <w:p w14:paraId="2EA73136" w14:textId="77777777" w:rsidR="008013C8" w:rsidRPr="00EA4410" w:rsidRDefault="00C271BF" w:rsidP="000E1154">
            <w:pPr>
              <w:jc w:val="center"/>
            </w:pPr>
            <w:r w:rsidRPr="00EA4410">
              <w:t>722,1</w:t>
            </w:r>
          </w:p>
        </w:tc>
        <w:tc>
          <w:tcPr>
            <w:tcW w:w="1297" w:type="dxa"/>
            <w:shd w:val="clear" w:color="auto" w:fill="auto"/>
          </w:tcPr>
          <w:p w14:paraId="5F17A68D" w14:textId="77777777" w:rsidR="008013C8" w:rsidRPr="00085CA1" w:rsidRDefault="00C271BF" w:rsidP="000E1154">
            <w:pPr>
              <w:jc w:val="center"/>
            </w:pPr>
            <w:r w:rsidRPr="00EA4410">
              <w:t>727,2</w:t>
            </w:r>
          </w:p>
        </w:tc>
      </w:tr>
    </w:tbl>
    <w:p w14:paraId="7FA2849D" w14:textId="77777777" w:rsidR="00AA0822" w:rsidRPr="00085CA1" w:rsidRDefault="00AA0822" w:rsidP="009424E9">
      <w:pPr>
        <w:ind w:firstLine="851"/>
        <w:jc w:val="both"/>
        <w:rPr>
          <w:b/>
        </w:rPr>
      </w:pPr>
    </w:p>
    <w:p w14:paraId="18C66B35" w14:textId="3B370904" w:rsidR="009424E9" w:rsidRPr="006A0F93" w:rsidRDefault="00B375FE" w:rsidP="009424E9">
      <w:pPr>
        <w:pStyle w:val="ConsNormal"/>
        <w:widowControl/>
        <w:ind w:firstLine="851"/>
        <w:jc w:val="center"/>
        <w:rPr>
          <w:rFonts w:ascii="Times New Roman" w:hAnsi="Times New Roman" w:cs="Times New Roman"/>
          <w:bCs/>
          <w:sz w:val="28"/>
          <w:szCs w:val="28"/>
        </w:rPr>
      </w:pPr>
      <w:r w:rsidRPr="006A0F93">
        <w:rPr>
          <w:rFonts w:ascii="Times New Roman" w:hAnsi="Times New Roman" w:cs="Times New Roman"/>
          <w:bCs/>
          <w:sz w:val="28"/>
          <w:szCs w:val="28"/>
        </w:rPr>
        <w:t xml:space="preserve">Раздел </w:t>
      </w:r>
      <w:r w:rsidR="009424E9" w:rsidRPr="006A0F93">
        <w:rPr>
          <w:rFonts w:ascii="Times New Roman" w:hAnsi="Times New Roman" w:cs="Times New Roman"/>
          <w:bCs/>
          <w:sz w:val="28"/>
          <w:szCs w:val="28"/>
        </w:rPr>
        <w:t xml:space="preserve">3. Сроки </w:t>
      </w:r>
      <w:r w:rsidRPr="006A0F93">
        <w:rPr>
          <w:rFonts w:ascii="Times New Roman" w:hAnsi="Times New Roman" w:cs="Times New Roman"/>
          <w:bCs/>
          <w:sz w:val="28"/>
          <w:szCs w:val="28"/>
        </w:rPr>
        <w:t xml:space="preserve">и этапы </w:t>
      </w:r>
      <w:r w:rsidR="009424E9" w:rsidRPr="006A0F93">
        <w:rPr>
          <w:rFonts w:ascii="Times New Roman" w:hAnsi="Times New Roman" w:cs="Times New Roman"/>
          <w:bCs/>
          <w:sz w:val="28"/>
          <w:szCs w:val="28"/>
        </w:rPr>
        <w:t xml:space="preserve">реализации </w:t>
      </w:r>
      <w:r w:rsidRPr="006A0F93">
        <w:rPr>
          <w:rFonts w:ascii="Times New Roman" w:hAnsi="Times New Roman" w:cs="Times New Roman"/>
          <w:bCs/>
          <w:sz w:val="28"/>
          <w:szCs w:val="28"/>
        </w:rPr>
        <w:t xml:space="preserve">муниципальной </w:t>
      </w:r>
      <w:r w:rsidR="009424E9" w:rsidRPr="006A0F93">
        <w:rPr>
          <w:rFonts w:ascii="Times New Roman" w:hAnsi="Times New Roman" w:cs="Times New Roman"/>
          <w:bCs/>
          <w:sz w:val="28"/>
          <w:szCs w:val="28"/>
        </w:rPr>
        <w:t>программы</w:t>
      </w:r>
      <w:r w:rsidR="006A0F93">
        <w:rPr>
          <w:rFonts w:ascii="Times New Roman" w:hAnsi="Times New Roman" w:cs="Times New Roman"/>
          <w:bCs/>
          <w:sz w:val="28"/>
          <w:szCs w:val="28"/>
        </w:rPr>
        <w:t>.</w:t>
      </w:r>
    </w:p>
    <w:p w14:paraId="0F0B8096" w14:textId="77777777" w:rsidR="00565061" w:rsidRPr="00085CA1" w:rsidRDefault="00565061" w:rsidP="009424E9">
      <w:pPr>
        <w:pStyle w:val="ConsNormal"/>
        <w:widowControl/>
        <w:ind w:firstLine="851"/>
        <w:jc w:val="center"/>
        <w:rPr>
          <w:rFonts w:ascii="Times New Roman" w:hAnsi="Times New Roman" w:cs="Times New Roman"/>
          <w:sz w:val="28"/>
          <w:szCs w:val="28"/>
        </w:rPr>
      </w:pPr>
    </w:p>
    <w:p w14:paraId="4750B409" w14:textId="77777777" w:rsidR="009424E9" w:rsidRPr="00085CA1" w:rsidRDefault="009424E9" w:rsidP="00B375FE">
      <w:pPr>
        <w:pStyle w:val="ConsNormal"/>
        <w:widowControl/>
        <w:ind w:firstLine="851"/>
        <w:jc w:val="both"/>
        <w:rPr>
          <w:rFonts w:ascii="Times New Roman" w:hAnsi="Times New Roman" w:cs="Times New Roman"/>
          <w:sz w:val="28"/>
          <w:szCs w:val="28"/>
        </w:rPr>
      </w:pPr>
      <w:r w:rsidRPr="00085CA1">
        <w:rPr>
          <w:rFonts w:ascii="Times New Roman" w:hAnsi="Times New Roman" w:cs="Times New Roman"/>
          <w:sz w:val="28"/>
          <w:szCs w:val="28"/>
        </w:rPr>
        <w:t xml:space="preserve">Срок реализации </w:t>
      </w:r>
      <w:r w:rsidR="00B375FE" w:rsidRPr="00085CA1">
        <w:rPr>
          <w:rFonts w:ascii="Times New Roman" w:hAnsi="Times New Roman" w:cs="Times New Roman"/>
          <w:sz w:val="28"/>
          <w:szCs w:val="28"/>
        </w:rPr>
        <w:t>муниципальной</w:t>
      </w:r>
      <w:r w:rsidRPr="00085CA1">
        <w:rPr>
          <w:rFonts w:ascii="Times New Roman" w:hAnsi="Times New Roman" w:cs="Times New Roman"/>
          <w:sz w:val="28"/>
          <w:szCs w:val="28"/>
        </w:rPr>
        <w:t xml:space="preserve"> программы 20</w:t>
      </w:r>
      <w:r w:rsidR="00C271BF" w:rsidRPr="00085CA1">
        <w:rPr>
          <w:rFonts w:ascii="Times New Roman" w:hAnsi="Times New Roman" w:cs="Times New Roman"/>
          <w:sz w:val="28"/>
          <w:szCs w:val="28"/>
        </w:rPr>
        <w:t>20</w:t>
      </w:r>
      <w:r w:rsidR="00921886" w:rsidRPr="00085CA1">
        <w:rPr>
          <w:rFonts w:ascii="Times New Roman" w:hAnsi="Times New Roman" w:cs="Times New Roman"/>
          <w:sz w:val="28"/>
          <w:szCs w:val="28"/>
        </w:rPr>
        <w:t>-202</w:t>
      </w:r>
      <w:r w:rsidR="00C271BF" w:rsidRPr="00085CA1">
        <w:rPr>
          <w:rFonts w:ascii="Times New Roman" w:hAnsi="Times New Roman" w:cs="Times New Roman"/>
          <w:sz w:val="28"/>
          <w:szCs w:val="28"/>
        </w:rPr>
        <w:t>5</w:t>
      </w:r>
      <w:r w:rsidRPr="00085CA1">
        <w:rPr>
          <w:rFonts w:ascii="Times New Roman" w:hAnsi="Times New Roman" w:cs="Times New Roman"/>
          <w:sz w:val="28"/>
          <w:szCs w:val="28"/>
        </w:rPr>
        <w:t xml:space="preserve"> годы.</w:t>
      </w:r>
    </w:p>
    <w:p w14:paraId="7E17AA49" w14:textId="77777777" w:rsidR="00282A88" w:rsidRPr="00085CA1" w:rsidRDefault="00282A88" w:rsidP="009424E9">
      <w:pPr>
        <w:pStyle w:val="ConsNormal"/>
        <w:widowControl/>
        <w:ind w:firstLine="851"/>
        <w:jc w:val="center"/>
        <w:rPr>
          <w:rFonts w:ascii="Times New Roman" w:hAnsi="Times New Roman" w:cs="Times New Roman"/>
          <w:sz w:val="28"/>
          <w:szCs w:val="28"/>
        </w:rPr>
      </w:pPr>
    </w:p>
    <w:p w14:paraId="6CECBDBC" w14:textId="45B69995" w:rsidR="00030561" w:rsidRPr="006A0F93" w:rsidRDefault="00B375FE" w:rsidP="009424E9">
      <w:pPr>
        <w:pStyle w:val="ConsNormal"/>
        <w:widowControl/>
        <w:ind w:firstLine="851"/>
        <w:jc w:val="center"/>
        <w:rPr>
          <w:rFonts w:ascii="Times New Roman" w:hAnsi="Times New Roman" w:cs="Times New Roman"/>
          <w:bCs/>
          <w:sz w:val="28"/>
          <w:szCs w:val="28"/>
        </w:rPr>
      </w:pPr>
      <w:r w:rsidRPr="006A0F93">
        <w:rPr>
          <w:rFonts w:ascii="Times New Roman" w:hAnsi="Times New Roman" w:cs="Times New Roman"/>
          <w:bCs/>
          <w:sz w:val="28"/>
          <w:szCs w:val="28"/>
        </w:rPr>
        <w:t xml:space="preserve">Раздел </w:t>
      </w:r>
      <w:r w:rsidR="009424E9" w:rsidRPr="006A0F93">
        <w:rPr>
          <w:rFonts w:ascii="Times New Roman" w:hAnsi="Times New Roman" w:cs="Times New Roman"/>
          <w:bCs/>
          <w:sz w:val="28"/>
          <w:szCs w:val="28"/>
        </w:rPr>
        <w:t xml:space="preserve">4. </w:t>
      </w:r>
      <w:r w:rsidRPr="006A0F93">
        <w:rPr>
          <w:rFonts w:ascii="Times New Roman" w:hAnsi="Times New Roman" w:cs="Times New Roman"/>
          <w:bCs/>
          <w:sz w:val="28"/>
          <w:szCs w:val="28"/>
        </w:rPr>
        <w:t>Обоснование р</w:t>
      </w:r>
      <w:r w:rsidR="009424E9" w:rsidRPr="006A0F93">
        <w:rPr>
          <w:rFonts w:ascii="Times New Roman" w:hAnsi="Times New Roman" w:cs="Times New Roman"/>
          <w:bCs/>
          <w:sz w:val="28"/>
          <w:szCs w:val="28"/>
        </w:rPr>
        <w:t>есурсно</w:t>
      </w:r>
      <w:r w:rsidRPr="006A0F93">
        <w:rPr>
          <w:rFonts w:ascii="Times New Roman" w:hAnsi="Times New Roman" w:cs="Times New Roman"/>
          <w:bCs/>
          <w:sz w:val="28"/>
          <w:szCs w:val="28"/>
        </w:rPr>
        <w:t>го</w:t>
      </w:r>
      <w:r w:rsidR="009424E9" w:rsidRPr="006A0F93">
        <w:rPr>
          <w:rFonts w:ascii="Times New Roman" w:hAnsi="Times New Roman" w:cs="Times New Roman"/>
          <w:bCs/>
          <w:sz w:val="28"/>
          <w:szCs w:val="28"/>
        </w:rPr>
        <w:t xml:space="preserve"> обеспечени</w:t>
      </w:r>
      <w:r w:rsidRPr="006A0F93">
        <w:rPr>
          <w:rFonts w:ascii="Times New Roman" w:hAnsi="Times New Roman" w:cs="Times New Roman"/>
          <w:bCs/>
          <w:sz w:val="28"/>
          <w:szCs w:val="28"/>
        </w:rPr>
        <w:t>я</w:t>
      </w:r>
      <w:r w:rsidR="00E24D90" w:rsidRPr="006A0F93">
        <w:rPr>
          <w:rFonts w:ascii="Times New Roman" w:hAnsi="Times New Roman" w:cs="Times New Roman"/>
          <w:bCs/>
          <w:sz w:val="28"/>
          <w:szCs w:val="28"/>
        </w:rPr>
        <w:t xml:space="preserve"> </w:t>
      </w:r>
      <w:r w:rsidRPr="006A0F93">
        <w:rPr>
          <w:rFonts w:ascii="Times New Roman" w:hAnsi="Times New Roman" w:cs="Times New Roman"/>
          <w:bCs/>
          <w:sz w:val="28"/>
          <w:szCs w:val="28"/>
        </w:rPr>
        <w:t>муниципальной</w:t>
      </w:r>
      <w:r w:rsidR="009424E9" w:rsidRPr="006A0F93">
        <w:rPr>
          <w:rFonts w:ascii="Times New Roman" w:hAnsi="Times New Roman" w:cs="Times New Roman"/>
          <w:bCs/>
          <w:sz w:val="28"/>
          <w:szCs w:val="28"/>
        </w:rPr>
        <w:t xml:space="preserve"> программы</w:t>
      </w:r>
      <w:r w:rsidR="006A0F93">
        <w:rPr>
          <w:rFonts w:ascii="Times New Roman" w:hAnsi="Times New Roman" w:cs="Times New Roman"/>
          <w:bCs/>
          <w:sz w:val="28"/>
          <w:szCs w:val="28"/>
        </w:rPr>
        <w:t>.</w:t>
      </w:r>
    </w:p>
    <w:tbl>
      <w:tblPr>
        <w:tblpPr w:leftFromText="180" w:rightFromText="180" w:vertAnchor="text" w:horzAnchor="margin" w:tblpY="184"/>
        <w:tblW w:w="14742" w:type="dxa"/>
        <w:tblLook w:val="01E0" w:firstRow="1" w:lastRow="1" w:firstColumn="1" w:lastColumn="1" w:noHBand="0" w:noVBand="0"/>
      </w:tblPr>
      <w:tblGrid>
        <w:gridCol w:w="14742"/>
      </w:tblGrid>
      <w:tr w:rsidR="004168D4" w:rsidRPr="00085CA1" w14:paraId="3D90510E" w14:textId="77777777" w:rsidTr="004A3199">
        <w:tc>
          <w:tcPr>
            <w:tcW w:w="14742" w:type="dxa"/>
            <w:shd w:val="clear" w:color="auto" w:fill="auto"/>
          </w:tcPr>
          <w:p w14:paraId="5137C204" w14:textId="77777777" w:rsidR="004A3199" w:rsidRDefault="004A3199" w:rsidP="004A3199">
            <w:pPr>
              <w:ind w:firstLine="888"/>
              <w:jc w:val="both"/>
            </w:pPr>
            <w:r>
              <w:t>Общий объем финансирования муниципальной программы планируется в размере 1 800,0 тысяч рублей из бюджета Ейского городского поселения Ейского района., в том числе по годам реализации:</w:t>
            </w:r>
          </w:p>
          <w:p w14:paraId="631B02DF" w14:textId="77777777" w:rsidR="004A3199" w:rsidRDefault="004A3199" w:rsidP="004A3199">
            <w:pPr>
              <w:jc w:val="both"/>
            </w:pPr>
            <w:r>
              <w:t>2020 год - 300,0 тысяч рублей;</w:t>
            </w:r>
          </w:p>
          <w:p w14:paraId="1E4A02AD" w14:textId="77777777" w:rsidR="004A3199" w:rsidRDefault="004A3199" w:rsidP="004A3199">
            <w:pPr>
              <w:jc w:val="both"/>
            </w:pPr>
            <w:r>
              <w:t>2021 год - 300,0 тысяч рублей;</w:t>
            </w:r>
          </w:p>
          <w:p w14:paraId="18555C46" w14:textId="77777777" w:rsidR="004A3199" w:rsidRDefault="004A3199" w:rsidP="004A3199">
            <w:pPr>
              <w:jc w:val="both"/>
            </w:pPr>
            <w:r>
              <w:t>2022 год - 300,0 тысяч рублей;</w:t>
            </w:r>
          </w:p>
          <w:p w14:paraId="1DC1B077" w14:textId="77777777" w:rsidR="004A3199" w:rsidRDefault="004A3199" w:rsidP="004A3199">
            <w:pPr>
              <w:jc w:val="both"/>
            </w:pPr>
            <w:r>
              <w:t>2023 год - 300,0 тысяч рублей;</w:t>
            </w:r>
          </w:p>
          <w:p w14:paraId="2A9B8033" w14:textId="77777777" w:rsidR="004A3199" w:rsidRDefault="004A3199" w:rsidP="004A3199">
            <w:pPr>
              <w:jc w:val="both"/>
            </w:pPr>
            <w:r>
              <w:t>2024 год - 300,0 тысяч рублей;</w:t>
            </w:r>
          </w:p>
          <w:p w14:paraId="2A91FC7F" w14:textId="77777777" w:rsidR="004168D4" w:rsidRPr="00085CA1" w:rsidRDefault="004A3199" w:rsidP="004A3199">
            <w:pPr>
              <w:jc w:val="both"/>
            </w:pPr>
            <w:r>
              <w:t>2025 год - 300,0 тысяч рублей.</w:t>
            </w:r>
          </w:p>
        </w:tc>
      </w:tr>
      <w:tr w:rsidR="004168D4" w:rsidRPr="00085CA1" w14:paraId="76C6CE5D" w14:textId="77777777" w:rsidTr="00565061">
        <w:trPr>
          <w:trHeight w:val="94"/>
        </w:trPr>
        <w:tc>
          <w:tcPr>
            <w:tcW w:w="14742" w:type="dxa"/>
            <w:shd w:val="clear" w:color="auto" w:fill="auto"/>
          </w:tcPr>
          <w:p w14:paraId="64825369" w14:textId="77777777" w:rsidR="004168D4" w:rsidRPr="00085CA1" w:rsidRDefault="004168D4" w:rsidP="00B6338E">
            <w:pPr>
              <w:jc w:val="both"/>
            </w:pPr>
          </w:p>
        </w:tc>
      </w:tr>
    </w:tbl>
    <w:p w14:paraId="43E7C337" w14:textId="77777777" w:rsidR="004168D4" w:rsidRPr="006A0F93" w:rsidRDefault="009937E7" w:rsidP="004168D4">
      <w:pPr>
        <w:widowControl w:val="0"/>
        <w:autoSpaceDE w:val="0"/>
        <w:autoSpaceDN w:val="0"/>
        <w:adjustRightInd w:val="0"/>
        <w:ind w:firstLine="851"/>
        <w:jc w:val="both"/>
        <w:rPr>
          <w:bCs/>
        </w:rPr>
      </w:pPr>
      <w:r w:rsidRPr="00085CA1">
        <w:rPr>
          <w:b/>
        </w:rPr>
        <w:t xml:space="preserve">            </w:t>
      </w:r>
      <w:r w:rsidR="003F3CD1" w:rsidRPr="00085CA1">
        <w:rPr>
          <w:b/>
        </w:rPr>
        <w:t xml:space="preserve">   </w:t>
      </w:r>
      <w:r w:rsidR="00C271BF" w:rsidRPr="006A0F93">
        <w:rPr>
          <w:bCs/>
        </w:rPr>
        <w:t>Раздел 5</w:t>
      </w:r>
      <w:r w:rsidR="004168D4" w:rsidRPr="006A0F93">
        <w:rPr>
          <w:bCs/>
        </w:rPr>
        <w:t>. Прогноз сводных показателей муниципальных заданий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14:paraId="2D38F185" w14:textId="77777777" w:rsidR="00E24D90" w:rsidRPr="006A0F93" w:rsidRDefault="00E24D90" w:rsidP="004168D4">
      <w:pPr>
        <w:widowControl w:val="0"/>
        <w:autoSpaceDE w:val="0"/>
        <w:autoSpaceDN w:val="0"/>
        <w:adjustRightInd w:val="0"/>
        <w:ind w:firstLine="851"/>
        <w:jc w:val="both"/>
        <w:rPr>
          <w:bCs/>
        </w:rPr>
      </w:pPr>
    </w:p>
    <w:p w14:paraId="7C963B4D" w14:textId="77777777" w:rsidR="004168D4" w:rsidRPr="00085CA1" w:rsidRDefault="00A81BEC" w:rsidP="004168D4">
      <w:pPr>
        <w:widowControl w:val="0"/>
        <w:autoSpaceDE w:val="0"/>
        <w:autoSpaceDN w:val="0"/>
        <w:adjustRightInd w:val="0"/>
        <w:ind w:firstLine="851"/>
        <w:jc w:val="both"/>
      </w:pPr>
      <w:r w:rsidRPr="00085CA1">
        <w:t>Муниципальные задания</w:t>
      </w:r>
      <w:r w:rsidR="004168D4" w:rsidRPr="00085CA1">
        <w:t xml:space="preserve"> </w:t>
      </w:r>
      <w:r w:rsidR="004A3199" w:rsidRPr="004A3199">
        <w:t>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r w:rsidR="004168D4" w:rsidRPr="00085CA1">
        <w:t xml:space="preserve"> </w:t>
      </w:r>
      <w:r w:rsidR="004A3199">
        <w:t>данной муниципальной</w:t>
      </w:r>
      <w:r w:rsidR="004168D4" w:rsidRPr="00085CA1">
        <w:t xml:space="preserve"> программ</w:t>
      </w:r>
      <w:r w:rsidR="004A3199">
        <w:t>ой</w:t>
      </w:r>
      <w:r w:rsidR="004168D4" w:rsidRPr="00085CA1">
        <w:t xml:space="preserve"> не предусмотрены.</w:t>
      </w:r>
    </w:p>
    <w:p w14:paraId="2A6DFDD2" w14:textId="77777777" w:rsidR="00E24D90" w:rsidRPr="00085CA1" w:rsidRDefault="004168D4" w:rsidP="004168D4">
      <w:pPr>
        <w:widowControl w:val="0"/>
        <w:autoSpaceDE w:val="0"/>
        <w:autoSpaceDN w:val="0"/>
        <w:adjustRightInd w:val="0"/>
        <w:ind w:firstLine="851"/>
        <w:jc w:val="both"/>
        <w:rPr>
          <w:b/>
        </w:rPr>
      </w:pPr>
      <w:r w:rsidRPr="00085CA1">
        <w:rPr>
          <w:b/>
        </w:rPr>
        <w:t xml:space="preserve">                  </w:t>
      </w:r>
    </w:p>
    <w:p w14:paraId="58AF3D13" w14:textId="77777777" w:rsidR="004168D4" w:rsidRPr="006A0F93" w:rsidRDefault="004168D4" w:rsidP="004168D4">
      <w:pPr>
        <w:widowControl w:val="0"/>
        <w:autoSpaceDE w:val="0"/>
        <w:autoSpaceDN w:val="0"/>
        <w:adjustRightInd w:val="0"/>
        <w:ind w:firstLine="851"/>
        <w:jc w:val="both"/>
        <w:rPr>
          <w:bCs/>
        </w:rPr>
      </w:pPr>
      <w:r w:rsidRPr="006A0F93">
        <w:rPr>
          <w:bCs/>
        </w:rPr>
        <w:t>Раз</w:t>
      </w:r>
      <w:r w:rsidR="003F3CD1" w:rsidRPr="006A0F93">
        <w:rPr>
          <w:bCs/>
        </w:rPr>
        <w:t xml:space="preserve">дел </w:t>
      </w:r>
      <w:r w:rsidR="00C271BF" w:rsidRPr="006A0F93">
        <w:rPr>
          <w:bCs/>
        </w:rPr>
        <w:t>6. Перечень</w:t>
      </w:r>
      <w:r w:rsidRPr="006A0F93">
        <w:rPr>
          <w:bCs/>
        </w:rPr>
        <w:t xml:space="preserve"> и краткое описание подпрограмм, ведомственных целевых программ</w:t>
      </w:r>
      <w:r w:rsidR="00EE7AF8" w:rsidRPr="006A0F93">
        <w:rPr>
          <w:bCs/>
        </w:rPr>
        <w:t xml:space="preserve">, </w:t>
      </w:r>
      <w:r w:rsidRPr="006A0F93">
        <w:rPr>
          <w:bCs/>
        </w:rPr>
        <w:t xml:space="preserve">основных мероприятий </w:t>
      </w:r>
      <w:r w:rsidRPr="006A0F93">
        <w:rPr>
          <w:bCs/>
        </w:rPr>
        <w:lastRenderedPageBreak/>
        <w:t>муниципальной программы</w:t>
      </w:r>
      <w:r w:rsidR="00A81BEC" w:rsidRPr="006A0F93">
        <w:rPr>
          <w:bCs/>
        </w:rPr>
        <w:t>.</w:t>
      </w:r>
    </w:p>
    <w:p w14:paraId="55C6EF4C" w14:textId="77777777" w:rsidR="00E24D90" w:rsidRPr="00085CA1" w:rsidRDefault="00E24D90" w:rsidP="00A81BEC">
      <w:pPr>
        <w:widowControl w:val="0"/>
        <w:autoSpaceDE w:val="0"/>
        <w:autoSpaceDN w:val="0"/>
        <w:adjustRightInd w:val="0"/>
        <w:ind w:firstLine="851"/>
        <w:jc w:val="both"/>
      </w:pPr>
    </w:p>
    <w:p w14:paraId="4BD717F1" w14:textId="77777777" w:rsidR="00A81BEC" w:rsidRPr="00085CA1" w:rsidRDefault="00A81BEC" w:rsidP="003F3CD1">
      <w:pPr>
        <w:widowControl w:val="0"/>
        <w:autoSpaceDE w:val="0"/>
        <w:autoSpaceDN w:val="0"/>
        <w:adjustRightInd w:val="0"/>
        <w:ind w:firstLine="851"/>
        <w:jc w:val="both"/>
      </w:pPr>
      <w:r w:rsidRPr="00085CA1">
        <w:t>Подпрограммы</w:t>
      </w:r>
      <w:r w:rsidR="00FF65EF">
        <w:t xml:space="preserve"> и </w:t>
      </w:r>
      <w:r w:rsidRPr="00085CA1">
        <w:t>ведомственные целевые программы</w:t>
      </w:r>
      <w:r w:rsidR="00FF65EF">
        <w:t>, о</w:t>
      </w:r>
      <w:r w:rsidRPr="00085CA1">
        <w:t>сновные мероприятия</w:t>
      </w:r>
      <w:r w:rsidR="00FF65EF">
        <w:t xml:space="preserve"> данной</w:t>
      </w:r>
      <w:r w:rsidRPr="00085CA1">
        <w:t xml:space="preserve"> муниципальной программ</w:t>
      </w:r>
      <w:r w:rsidR="00FF65EF">
        <w:t>ой</w:t>
      </w:r>
      <w:r w:rsidRPr="00085CA1">
        <w:t xml:space="preserve"> не предусмотрены.</w:t>
      </w:r>
    </w:p>
    <w:p w14:paraId="15BE5085" w14:textId="77777777" w:rsidR="00893306" w:rsidRPr="00085CA1" w:rsidRDefault="00893306" w:rsidP="008238DA">
      <w:pPr>
        <w:pStyle w:val="ConsNormal"/>
        <w:widowControl/>
        <w:rPr>
          <w:rFonts w:ascii="Times New Roman" w:hAnsi="Times New Roman" w:cs="Times New Roman"/>
          <w:sz w:val="28"/>
          <w:szCs w:val="28"/>
        </w:rPr>
      </w:pPr>
    </w:p>
    <w:p w14:paraId="4123BB3C" w14:textId="092EB75C" w:rsidR="009424E9" w:rsidRPr="006A0F93" w:rsidRDefault="00B16261" w:rsidP="009424E9">
      <w:pPr>
        <w:pStyle w:val="ConsNormal"/>
        <w:widowControl/>
        <w:ind w:firstLine="851"/>
        <w:jc w:val="center"/>
        <w:rPr>
          <w:rFonts w:ascii="Times New Roman" w:hAnsi="Times New Roman" w:cs="Times New Roman"/>
          <w:bCs/>
          <w:sz w:val="28"/>
          <w:szCs w:val="28"/>
        </w:rPr>
      </w:pPr>
      <w:r w:rsidRPr="006A0F93">
        <w:rPr>
          <w:rFonts w:ascii="Times New Roman" w:hAnsi="Times New Roman" w:cs="Times New Roman"/>
          <w:bCs/>
          <w:sz w:val="28"/>
          <w:szCs w:val="28"/>
        </w:rPr>
        <w:t xml:space="preserve">Раздел </w:t>
      </w:r>
      <w:r w:rsidR="008238DA" w:rsidRPr="006A0F93">
        <w:rPr>
          <w:rFonts w:ascii="Times New Roman" w:hAnsi="Times New Roman" w:cs="Times New Roman"/>
          <w:bCs/>
          <w:sz w:val="28"/>
          <w:szCs w:val="28"/>
        </w:rPr>
        <w:t>7</w:t>
      </w:r>
      <w:r w:rsidR="009424E9" w:rsidRPr="006A0F93">
        <w:rPr>
          <w:rFonts w:ascii="Times New Roman" w:hAnsi="Times New Roman" w:cs="Times New Roman"/>
          <w:bCs/>
          <w:sz w:val="28"/>
          <w:szCs w:val="28"/>
        </w:rPr>
        <w:t xml:space="preserve">. </w:t>
      </w:r>
      <w:r w:rsidRPr="006A0F93">
        <w:rPr>
          <w:rFonts w:ascii="Times New Roman" w:hAnsi="Times New Roman" w:cs="Times New Roman"/>
          <w:bCs/>
          <w:sz w:val="28"/>
          <w:szCs w:val="28"/>
        </w:rPr>
        <w:t>Мероприятия муниципальной</w:t>
      </w:r>
      <w:r w:rsidR="009424E9" w:rsidRPr="006A0F93">
        <w:rPr>
          <w:rFonts w:ascii="Times New Roman" w:hAnsi="Times New Roman" w:cs="Times New Roman"/>
          <w:bCs/>
          <w:sz w:val="28"/>
          <w:szCs w:val="28"/>
        </w:rPr>
        <w:t xml:space="preserve"> программы</w:t>
      </w:r>
      <w:r w:rsidR="006A0F93">
        <w:rPr>
          <w:rFonts w:ascii="Times New Roman" w:hAnsi="Times New Roman" w:cs="Times New Roman"/>
          <w:bCs/>
          <w:sz w:val="28"/>
          <w:szCs w:val="28"/>
        </w:rPr>
        <w:t>.</w:t>
      </w:r>
    </w:p>
    <w:p w14:paraId="12D2BA20" w14:textId="77777777" w:rsidR="00AE6D6D" w:rsidRPr="006A0F93" w:rsidRDefault="00AE6D6D" w:rsidP="009424E9">
      <w:pPr>
        <w:pStyle w:val="ConsNormal"/>
        <w:widowControl/>
        <w:ind w:firstLine="851"/>
        <w:jc w:val="center"/>
        <w:rPr>
          <w:rFonts w:ascii="Times New Roman" w:hAnsi="Times New Roman" w:cs="Times New Roman"/>
          <w:bCs/>
          <w:sz w:val="28"/>
          <w:szCs w:val="28"/>
        </w:rPr>
      </w:pPr>
    </w:p>
    <w:tbl>
      <w:tblPr>
        <w:tblStyle w:val="a5"/>
        <w:tblpPr w:leftFromText="180" w:rightFromText="180" w:vertAnchor="text" w:tblpY="1"/>
        <w:tblOverlap w:val="never"/>
        <w:tblW w:w="0" w:type="auto"/>
        <w:tblLayout w:type="fixed"/>
        <w:tblLook w:val="04A0" w:firstRow="1" w:lastRow="0" w:firstColumn="1" w:lastColumn="0" w:noHBand="0" w:noVBand="1"/>
      </w:tblPr>
      <w:tblGrid>
        <w:gridCol w:w="704"/>
        <w:gridCol w:w="3402"/>
        <w:gridCol w:w="1559"/>
        <w:gridCol w:w="1560"/>
        <w:gridCol w:w="992"/>
        <w:gridCol w:w="992"/>
        <w:gridCol w:w="992"/>
        <w:gridCol w:w="993"/>
        <w:gridCol w:w="992"/>
        <w:gridCol w:w="923"/>
        <w:gridCol w:w="1623"/>
      </w:tblGrid>
      <w:tr w:rsidR="00DA3DE4" w14:paraId="65CCF79E" w14:textId="77777777" w:rsidTr="006A0F93">
        <w:tc>
          <w:tcPr>
            <w:tcW w:w="704" w:type="dxa"/>
            <w:vMerge w:val="restart"/>
          </w:tcPr>
          <w:p w14:paraId="393B227C" w14:textId="77777777" w:rsidR="00DA3DE4" w:rsidRPr="00AE6D6D" w:rsidRDefault="00DA3DE4" w:rsidP="006A0F93">
            <w:pPr>
              <w:pStyle w:val="ConsNormal"/>
              <w:widowControl/>
              <w:ind w:firstLine="0"/>
              <w:jc w:val="center"/>
              <w:rPr>
                <w:rFonts w:ascii="Times New Roman" w:hAnsi="Times New Roman" w:cs="Times New Roman"/>
                <w:sz w:val="24"/>
                <w:szCs w:val="24"/>
              </w:rPr>
            </w:pPr>
            <w:r w:rsidRPr="00AE6D6D">
              <w:rPr>
                <w:rFonts w:ascii="Times New Roman" w:hAnsi="Times New Roman" w:cs="Times New Roman"/>
                <w:sz w:val="24"/>
                <w:szCs w:val="24"/>
              </w:rPr>
              <w:t>№ п/п</w:t>
            </w:r>
          </w:p>
        </w:tc>
        <w:tc>
          <w:tcPr>
            <w:tcW w:w="3402" w:type="dxa"/>
            <w:vMerge w:val="restart"/>
          </w:tcPr>
          <w:p w14:paraId="2CA6C61D" w14:textId="77777777" w:rsidR="00DA3DE4" w:rsidRPr="00AE6D6D" w:rsidRDefault="00DA3DE4" w:rsidP="006A0F93">
            <w:pPr>
              <w:pStyle w:val="ConsNormal"/>
              <w:widowControl/>
              <w:ind w:firstLine="0"/>
              <w:jc w:val="center"/>
              <w:rPr>
                <w:rFonts w:ascii="Times New Roman" w:hAnsi="Times New Roman" w:cs="Times New Roman"/>
                <w:sz w:val="24"/>
                <w:szCs w:val="24"/>
              </w:rPr>
            </w:pPr>
            <w:r w:rsidRPr="00AE6D6D">
              <w:rPr>
                <w:rFonts w:ascii="Times New Roman" w:hAnsi="Times New Roman" w:cs="Times New Roman"/>
                <w:sz w:val="24"/>
                <w:szCs w:val="24"/>
              </w:rPr>
              <w:t>Наименование мероприятия</w:t>
            </w:r>
          </w:p>
        </w:tc>
        <w:tc>
          <w:tcPr>
            <w:tcW w:w="1559" w:type="dxa"/>
            <w:vMerge w:val="restart"/>
          </w:tcPr>
          <w:p w14:paraId="150B22ED" w14:textId="77777777" w:rsidR="00DA3DE4" w:rsidRPr="00AE6D6D" w:rsidRDefault="00DA3DE4" w:rsidP="006A0F93">
            <w:pPr>
              <w:pStyle w:val="ConsNormal"/>
              <w:widowControl/>
              <w:ind w:firstLine="0"/>
              <w:jc w:val="center"/>
              <w:rPr>
                <w:rFonts w:ascii="Times New Roman" w:hAnsi="Times New Roman" w:cs="Times New Roman"/>
                <w:sz w:val="24"/>
                <w:szCs w:val="24"/>
              </w:rPr>
            </w:pPr>
            <w:r w:rsidRPr="00AE6D6D">
              <w:rPr>
                <w:rFonts w:ascii="Times New Roman" w:hAnsi="Times New Roman" w:cs="Times New Roman"/>
                <w:sz w:val="24"/>
                <w:szCs w:val="24"/>
              </w:rPr>
              <w:t>Источник финансирования</w:t>
            </w:r>
          </w:p>
        </w:tc>
        <w:tc>
          <w:tcPr>
            <w:tcW w:w="1560" w:type="dxa"/>
            <w:vMerge w:val="restart"/>
          </w:tcPr>
          <w:p w14:paraId="67479026" w14:textId="77777777" w:rsidR="00DA3DE4" w:rsidRPr="00AE6D6D" w:rsidRDefault="00DA3DE4" w:rsidP="006A0F93">
            <w:pPr>
              <w:pStyle w:val="ConsNormal"/>
              <w:widowControl/>
              <w:ind w:firstLine="0"/>
              <w:jc w:val="center"/>
              <w:rPr>
                <w:rFonts w:ascii="Times New Roman" w:hAnsi="Times New Roman" w:cs="Times New Roman"/>
                <w:sz w:val="24"/>
                <w:szCs w:val="24"/>
              </w:rPr>
            </w:pPr>
            <w:r w:rsidRPr="00AE6D6D">
              <w:rPr>
                <w:rFonts w:ascii="Times New Roman" w:hAnsi="Times New Roman" w:cs="Times New Roman"/>
                <w:sz w:val="24"/>
                <w:szCs w:val="24"/>
              </w:rPr>
              <w:t>Объем финансирования</w:t>
            </w:r>
          </w:p>
        </w:tc>
        <w:tc>
          <w:tcPr>
            <w:tcW w:w="5884" w:type="dxa"/>
            <w:gridSpan w:val="6"/>
          </w:tcPr>
          <w:p w14:paraId="3F71E888" w14:textId="32EE7001" w:rsidR="00DA3DE4" w:rsidRPr="00AE6D6D" w:rsidRDefault="00DA3DE4" w:rsidP="006A0F93">
            <w:pPr>
              <w:pStyle w:val="ConsNormal"/>
              <w:widowControl/>
              <w:ind w:firstLine="0"/>
              <w:jc w:val="center"/>
              <w:rPr>
                <w:rFonts w:ascii="Times New Roman" w:hAnsi="Times New Roman" w:cs="Times New Roman"/>
                <w:sz w:val="24"/>
                <w:szCs w:val="24"/>
              </w:rPr>
            </w:pPr>
            <w:r>
              <w:rPr>
                <w:rFonts w:ascii="Times New Roman" w:hAnsi="Times New Roman" w:cs="Times New Roman"/>
                <w:sz w:val="24"/>
                <w:szCs w:val="24"/>
              </w:rPr>
              <w:t>В том числе по годам реализации (тыс.</w:t>
            </w:r>
            <w:r w:rsidR="0039312E">
              <w:rPr>
                <w:rFonts w:ascii="Times New Roman" w:hAnsi="Times New Roman" w:cs="Times New Roman"/>
                <w:sz w:val="24"/>
                <w:szCs w:val="24"/>
              </w:rPr>
              <w:t xml:space="preserve"> </w:t>
            </w:r>
            <w:r>
              <w:rPr>
                <w:rFonts w:ascii="Times New Roman" w:hAnsi="Times New Roman" w:cs="Times New Roman"/>
                <w:sz w:val="24"/>
                <w:szCs w:val="24"/>
              </w:rPr>
              <w:t>руб.)</w:t>
            </w:r>
          </w:p>
        </w:tc>
        <w:tc>
          <w:tcPr>
            <w:tcW w:w="1623" w:type="dxa"/>
            <w:vMerge w:val="restart"/>
          </w:tcPr>
          <w:p w14:paraId="0FF2845F" w14:textId="77777777" w:rsidR="00DA3DE4" w:rsidRPr="00AE6D6D" w:rsidRDefault="00DA3DE4" w:rsidP="006A0F93">
            <w:pPr>
              <w:pStyle w:val="ConsNormal"/>
              <w:widowControl/>
              <w:ind w:firstLine="0"/>
              <w:jc w:val="center"/>
              <w:rPr>
                <w:rFonts w:ascii="Times New Roman" w:hAnsi="Times New Roman" w:cs="Times New Roman"/>
                <w:sz w:val="24"/>
                <w:szCs w:val="24"/>
              </w:rPr>
            </w:pPr>
            <w:r w:rsidRPr="00DA3DE4">
              <w:rPr>
                <w:rFonts w:ascii="Times New Roman" w:hAnsi="Times New Roman" w:cs="Times New Roman"/>
                <w:sz w:val="24"/>
                <w:szCs w:val="24"/>
              </w:rPr>
              <w:t>Исполнитель программных мероприятий</w:t>
            </w:r>
          </w:p>
        </w:tc>
      </w:tr>
      <w:tr w:rsidR="00DA3DE4" w14:paraId="745B0500" w14:textId="77777777" w:rsidTr="006A0F93">
        <w:tc>
          <w:tcPr>
            <w:tcW w:w="704" w:type="dxa"/>
            <w:vMerge/>
          </w:tcPr>
          <w:p w14:paraId="034450B4" w14:textId="77777777" w:rsidR="00DA3DE4" w:rsidRDefault="00DA3DE4" w:rsidP="006A0F93">
            <w:pPr>
              <w:pStyle w:val="ConsNormal"/>
              <w:widowControl/>
              <w:ind w:firstLine="0"/>
              <w:jc w:val="center"/>
              <w:rPr>
                <w:rFonts w:ascii="Times New Roman" w:hAnsi="Times New Roman" w:cs="Times New Roman"/>
                <w:b/>
                <w:sz w:val="28"/>
                <w:szCs w:val="28"/>
              </w:rPr>
            </w:pPr>
          </w:p>
        </w:tc>
        <w:tc>
          <w:tcPr>
            <w:tcW w:w="3402" w:type="dxa"/>
            <w:vMerge/>
          </w:tcPr>
          <w:p w14:paraId="6ED8B6DF" w14:textId="77777777" w:rsidR="00DA3DE4" w:rsidRDefault="00DA3DE4" w:rsidP="006A0F93">
            <w:pPr>
              <w:pStyle w:val="ConsNormal"/>
              <w:widowControl/>
              <w:ind w:firstLine="0"/>
              <w:jc w:val="center"/>
              <w:rPr>
                <w:rFonts w:ascii="Times New Roman" w:hAnsi="Times New Roman" w:cs="Times New Roman"/>
                <w:b/>
                <w:sz w:val="28"/>
                <w:szCs w:val="28"/>
              </w:rPr>
            </w:pPr>
          </w:p>
        </w:tc>
        <w:tc>
          <w:tcPr>
            <w:tcW w:w="1559" w:type="dxa"/>
            <w:vMerge/>
          </w:tcPr>
          <w:p w14:paraId="0AEC6CAC" w14:textId="77777777" w:rsidR="00DA3DE4" w:rsidRDefault="00DA3DE4" w:rsidP="006A0F93">
            <w:pPr>
              <w:pStyle w:val="ConsNormal"/>
              <w:widowControl/>
              <w:ind w:firstLine="0"/>
              <w:jc w:val="center"/>
              <w:rPr>
                <w:rFonts w:ascii="Times New Roman" w:hAnsi="Times New Roman" w:cs="Times New Roman"/>
                <w:b/>
                <w:sz w:val="28"/>
                <w:szCs w:val="28"/>
              </w:rPr>
            </w:pPr>
          </w:p>
        </w:tc>
        <w:tc>
          <w:tcPr>
            <w:tcW w:w="1560" w:type="dxa"/>
            <w:vMerge/>
          </w:tcPr>
          <w:p w14:paraId="2B11BD01" w14:textId="77777777" w:rsidR="00DA3DE4" w:rsidRDefault="00DA3DE4" w:rsidP="006A0F93">
            <w:pPr>
              <w:pStyle w:val="ConsNormal"/>
              <w:widowControl/>
              <w:ind w:firstLine="0"/>
              <w:jc w:val="center"/>
              <w:rPr>
                <w:rFonts w:ascii="Times New Roman" w:hAnsi="Times New Roman" w:cs="Times New Roman"/>
                <w:b/>
                <w:sz w:val="28"/>
                <w:szCs w:val="28"/>
              </w:rPr>
            </w:pPr>
          </w:p>
        </w:tc>
        <w:tc>
          <w:tcPr>
            <w:tcW w:w="992" w:type="dxa"/>
          </w:tcPr>
          <w:p w14:paraId="628CA3E1" w14:textId="77777777" w:rsidR="00DA3DE4" w:rsidRPr="00DA3DE4" w:rsidRDefault="00DA3DE4"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2020</w:t>
            </w:r>
          </w:p>
        </w:tc>
        <w:tc>
          <w:tcPr>
            <w:tcW w:w="992" w:type="dxa"/>
          </w:tcPr>
          <w:p w14:paraId="4877EABF" w14:textId="77777777" w:rsidR="00DA3DE4" w:rsidRPr="00DA3DE4" w:rsidRDefault="00DA3DE4"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2021</w:t>
            </w:r>
          </w:p>
        </w:tc>
        <w:tc>
          <w:tcPr>
            <w:tcW w:w="992" w:type="dxa"/>
          </w:tcPr>
          <w:p w14:paraId="3B756C77" w14:textId="77777777" w:rsidR="00DA3DE4" w:rsidRPr="00DA3DE4" w:rsidRDefault="00DA3DE4"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2022</w:t>
            </w:r>
          </w:p>
        </w:tc>
        <w:tc>
          <w:tcPr>
            <w:tcW w:w="993" w:type="dxa"/>
          </w:tcPr>
          <w:p w14:paraId="22CEEB39" w14:textId="77777777" w:rsidR="00DA3DE4" w:rsidRPr="00DA3DE4" w:rsidRDefault="00DA3DE4"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2023</w:t>
            </w:r>
          </w:p>
        </w:tc>
        <w:tc>
          <w:tcPr>
            <w:tcW w:w="992" w:type="dxa"/>
          </w:tcPr>
          <w:p w14:paraId="7722A2F3" w14:textId="77777777" w:rsidR="00DA3DE4" w:rsidRPr="00DA3DE4" w:rsidRDefault="00DA3DE4"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2024</w:t>
            </w:r>
          </w:p>
        </w:tc>
        <w:tc>
          <w:tcPr>
            <w:tcW w:w="923" w:type="dxa"/>
          </w:tcPr>
          <w:p w14:paraId="06D23BCB" w14:textId="77777777" w:rsidR="00DA3DE4" w:rsidRPr="00DA3DE4" w:rsidRDefault="00DA3DE4" w:rsidP="006A0F93">
            <w:pPr>
              <w:pStyle w:val="ConsNormal"/>
              <w:widowControl/>
              <w:ind w:firstLine="0"/>
              <w:jc w:val="center"/>
              <w:rPr>
                <w:rFonts w:ascii="Times New Roman" w:hAnsi="Times New Roman" w:cs="Times New Roman"/>
                <w:sz w:val="28"/>
                <w:szCs w:val="28"/>
              </w:rPr>
            </w:pPr>
            <w:r w:rsidRPr="00DA3DE4">
              <w:rPr>
                <w:rFonts w:ascii="Times New Roman" w:hAnsi="Times New Roman" w:cs="Times New Roman"/>
                <w:sz w:val="28"/>
                <w:szCs w:val="28"/>
              </w:rPr>
              <w:t>2025</w:t>
            </w:r>
          </w:p>
        </w:tc>
        <w:tc>
          <w:tcPr>
            <w:tcW w:w="1623" w:type="dxa"/>
            <w:vMerge/>
          </w:tcPr>
          <w:p w14:paraId="4A4C836F" w14:textId="77777777" w:rsidR="00DA3DE4" w:rsidRDefault="00DA3DE4" w:rsidP="006A0F93">
            <w:pPr>
              <w:pStyle w:val="ConsNormal"/>
              <w:widowControl/>
              <w:ind w:firstLine="0"/>
              <w:jc w:val="center"/>
              <w:rPr>
                <w:rFonts w:ascii="Times New Roman" w:hAnsi="Times New Roman" w:cs="Times New Roman"/>
                <w:b/>
                <w:sz w:val="28"/>
                <w:szCs w:val="28"/>
              </w:rPr>
            </w:pPr>
          </w:p>
        </w:tc>
      </w:tr>
      <w:tr w:rsidR="00883B19" w14:paraId="173714F9" w14:textId="77777777" w:rsidTr="006A0F93">
        <w:tc>
          <w:tcPr>
            <w:tcW w:w="704" w:type="dxa"/>
            <w:shd w:val="clear" w:color="auto" w:fill="auto"/>
          </w:tcPr>
          <w:p w14:paraId="62DBBC5F" w14:textId="77777777" w:rsidR="00883B19" w:rsidRPr="00883B19" w:rsidRDefault="00883B19" w:rsidP="006A0F93">
            <w:pPr>
              <w:pStyle w:val="ConsNormal"/>
              <w:widowControl/>
              <w:ind w:firstLine="0"/>
              <w:jc w:val="center"/>
              <w:rPr>
                <w:rFonts w:ascii="Times New Roman" w:hAnsi="Times New Roman" w:cs="Times New Roman"/>
                <w:sz w:val="28"/>
                <w:szCs w:val="28"/>
              </w:rPr>
            </w:pPr>
            <w:r w:rsidRPr="00883B19">
              <w:rPr>
                <w:rFonts w:ascii="Times New Roman" w:hAnsi="Times New Roman" w:cs="Times New Roman"/>
                <w:sz w:val="28"/>
                <w:szCs w:val="28"/>
              </w:rPr>
              <w:t>1</w:t>
            </w:r>
          </w:p>
        </w:tc>
        <w:tc>
          <w:tcPr>
            <w:tcW w:w="14028" w:type="dxa"/>
            <w:gridSpan w:val="10"/>
            <w:shd w:val="clear" w:color="auto" w:fill="auto"/>
          </w:tcPr>
          <w:p w14:paraId="22D66D98" w14:textId="77777777" w:rsidR="00883B19" w:rsidRPr="00883B19" w:rsidRDefault="00883B19" w:rsidP="006A0F93">
            <w:pPr>
              <w:pStyle w:val="ConsNormal"/>
              <w:widowControl/>
              <w:ind w:firstLine="0"/>
              <w:rPr>
                <w:rFonts w:ascii="Times New Roman" w:hAnsi="Times New Roman" w:cs="Times New Roman"/>
                <w:sz w:val="28"/>
                <w:szCs w:val="28"/>
              </w:rPr>
            </w:pPr>
            <w:r w:rsidRPr="00883B19">
              <w:rPr>
                <w:rFonts w:ascii="Times New Roman" w:hAnsi="Times New Roman" w:cs="Times New Roman"/>
                <w:sz w:val="28"/>
                <w:szCs w:val="28"/>
              </w:rPr>
              <w:t xml:space="preserve">Подраздел 7.1. « </w:t>
            </w:r>
            <w:r w:rsidR="00AE6773">
              <w:rPr>
                <w:rFonts w:ascii="Times New Roman" w:hAnsi="Times New Roman" w:cs="Times New Roman"/>
                <w:sz w:val="28"/>
                <w:szCs w:val="28"/>
              </w:rPr>
              <w:t>Реализация мероприятий муниципальной программы</w:t>
            </w:r>
            <w:r w:rsidRPr="00883B19">
              <w:rPr>
                <w:rFonts w:ascii="Times New Roman" w:hAnsi="Times New Roman" w:cs="Times New Roman"/>
                <w:sz w:val="28"/>
                <w:szCs w:val="28"/>
              </w:rPr>
              <w:t>»</w:t>
            </w:r>
          </w:p>
        </w:tc>
      </w:tr>
      <w:tr w:rsidR="00DA3DE4" w14:paraId="0B2388F6" w14:textId="77777777" w:rsidTr="006A0F93">
        <w:tc>
          <w:tcPr>
            <w:tcW w:w="704" w:type="dxa"/>
          </w:tcPr>
          <w:p w14:paraId="372C4323" w14:textId="77777777" w:rsidR="00AE6D6D" w:rsidRPr="00DA3DE4" w:rsidRDefault="00DA3DE4"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1</w:t>
            </w:r>
            <w:r w:rsidR="00883B19">
              <w:rPr>
                <w:rFonts w:ascii="Times New Roman" w:hAnsi="Times New Roman" w:cs="Times New Roman"/>
                <w:sz w:val="28"/>
                <w:szCs w:val="28"/>
              </w:rPr>
              <w:t>.1</w:t>
            </w:r>
          </w:p>
        </w:tc>
        <w:tc>
          <w:tcPr>
            <w:tcW w:w="3402" w:type="dxa"/>
          </w:tcPr>
          <w:p w14:paraId="381875C6" w14:textId="77777777" w:rsidR="00AE6D6D" w:rsidRPr="00DA3DE4" w:rsidRDefault="00DA3DE4" w:rsidP="006A0F93">
            <w:pPr>
              <w:pStyle w:val="ConsNormal"/>
              <w:widowControl/>
              <w:ind w:firstLine="0"/>
              <w:rPr>
                <w:rFonts w:ascii="Times New Roman" w:hAnsi="Times New Roman" w:cs="Times New Roman"/>
                <w:sz w:val="28"/>
                <w:szCs w:val="28"/>
              </w:rPr>
            </w:pPr>
            <w:r w:rsidRPr="00DA3DE4">
              <w:rPr>
                <w:rFonts w:ascii="Times New Roman" w:hAnsi="Times New Roman" w:cs="Times New Roman"/>
                <w:sz w:val="28"/>
                <w:szCs w:val="28"/>
              </w:rPr>
              <w:t>Сопровождение и техническая поддержка сайта разработчиком с возможностью оперативно создавать новые страницы, менять тексты на существующих страницах и пополнять сайт информацией</w:t>
            </w:r>
          </w:p>
        </w:tc>
        <w:tc>
          <w:tcPr>
            <w:tcW w:w="1559" w:type="dxa"/>
          </w:tcPr>
          <w:p w14:paraId="1D6B0187" w14:textId="77777777" w:rsidR="00AE6D6D" w:rsidRPr="00DA3DE4" w:rsidRDefault="00DA3DE4" w:rsidP="006A0F93">
            <w:pPr>
              <w:pStyle w:val="ConsNormal"/>
              <w:widowControl/>
              <w:ind w:firstLine="0"/>
              <w:jc w:val="center"/>
              <w:rPr>
                <w:rFonts w:ascii="Times New Roman" w:hAnsi="Times New Roman" w:cs="Times New Roman"/>
                <w:sz w:val="28"/>
                <w:szCs w:val="28"/>
              </w:rPr>
            </w:pPr>
            <w:r w:rsidRPr="00DA3DE4">
              <w:rPr>
                <w:rFonts w:ascii="Times New Roman" w:hAnsi="Times New Roman" w:cs="Times New Roman"/>
                <w:sz w:val="28"/>
                <w:szCs w:val="28"/>
              </w:rPr>
              <w:t>Местный бюджет</w:t>
            </w:r>
          </w:p>
        </w:tc>
        <w:tc>
          <w:tcPr>
            <w:tcW w:w="1560" w:type="dxa"/>
          </w:tcPr>
          <w:p w14:paraId="2D264E4B" w14:textId="2F5306BA" w:rsidR="00AE6D6D" w:rsidRPr="00DA3DE4" w:rsidRDefault="002F7CAC"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90</w:t>
            </w:r>
            <w:r w:rsidR="00DA3DE4">
              <w:rPr>
                <w:rFonts w:ascii="Times New Roman" w:hAnsi="Times New Roman" w:cs="Times New Roman"/>
                <w:sz w:val="28"/>
                <w:szCs w:val="28"/>
              </w:rPr>
              <w:t>,0</w:t>
            </w:r>
          </w:p>
        </w:tc>
        <w:tc>
          <w:tcPr>
            <w:tcW w:w="992" w:type="dxa"/>
          </w:tcPr>
          <w:p w14:paraId="31965A34" w14:textId="79AAD8D2" w:rsidR="00AE6D6D" w:rsidRPr="00DA3DE4" w:rsidRDefault="002F7CAC"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w:t>
            </w:r>
          </w:p>
        </w:tc>
        <w:tc>
          <w:tcPr>
            <w:tcW w:w="992" w:type="dxa"/>
          </w:tcPr>
          <w:p w14:paraId="700F5740" w14:textId="64EC60EF" w:rsidR="00AE6D6D" w:rsidRPr="00DA3DE4" w:rsidRDefault="002F7CAC"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w:t>
            </w:r>
          </w:p>
        </w:tc>
        <w:tc>
          <w:tcPr>
            <w:tcW w:w="992" w:type="dxa"/>
          </w:tcPr>
          <w:p w14:paraId="179334B4" w14:textId="15A70C03" w:rsidR="00AE6D6D" w:rsidRPr="00DA3DE4" w:rsidRDefault="002F7CAC"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tcPr>
          <w:p w14:paraId="05599A03" w14:textId="700FEEEE" w:rsidR="00AE6D6D" w:rsidRPr="00DA3DE4" w:rsidRDefault="002F7CAC"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3</w:t>
            </w:r>
            <w:r w:rsidR="00DA3DE4">
              <w:rPr>
                <w:rFonts w:ascii="Times New Roman" w:hAnsi="Times New Roman" w:cs="Times New Roman"/>
                <w:sz w:val="28"/>
                <w:szCs w:val="28"/>
              </w:rPr>
              <w:t>0,0</w:t>
            </w:r>
          </w:p>
        </w:tc>
        <w:tc>
          <w:tcPr>
            <w:tcW w:w="992" w:type="dxa"/>
          </w:tcPr>
          <w:p w14:paraId="5976168B" w14:textId="29753327" w:rsidR="00AE6D6D" w:rsidRPr="00DA3DE4" w:rsidRDefault="002F7CAC"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3</w:t>
            </w:r>
            <w:r w:rsidR="00DA3DE4">
              <w:rPr>
                <w:rFonts w:ascii="Times New Roman" w:hAnsi="Times New Roman" w:cs="Times New Roman"/>
                <w:sz w:val="28"/>
                <w:szCs w:val="28"/>
              </w:rPr>
              <w:t>0,0</w:t>
            </w:r>
          </w:p>
        </w:tc>
        <w:tc>
          <w:tcPr>
            <w:tcW w:w="923" w:type="dxa"/>
          </w:tcPr>
          <w:p w14:paraId="224BA7D7" w14:textId="77777777" w:rsidR="00AE6D6D" w:rsidRPr="00DA3DE4" w:rsidRDefault="00DA3DE4"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30,0</w:t>
            </w:r>
          </w:p>
        </w:tc>
        <w:tc>
          <w:tcPr>
            <w:tcW w:w="1623" w:type="dxa"/>
          </w:tcPr>
          <w:p w14:paraId="4B72B8AC" w14:textId="77777777" w:rsidR="00AE6D6D" w:rsidRPr="00DA3DE4" w:rsidRDefault="00DA3DE4" w:rsidP="006A0F93">
            <w:pPr>
              <w:pStyle w:val="ConsNormal"/>
              <w:widowControl/>
              <w:ind w:firstLine="0"/>
              <w:jc w:val="center"/>
              <w:rPr>
                <w:rFonts w:ascii="Times New Roman" w:hAnsi="Times New Roman" w:cs="Times New Roman"/>
                <w:sz w:val="28"/>
                <w:szCs w:val="28"/>
              </w:rPr>
            </w:pPr>
            <w:r w:rsidRPr="00DA3DE4">
              <w:rPr>
                <w:rFonts w:ascii="Times New Roman" w:hAnsi="Times New Roman" w:cs="Times New Roman"/>
                <w:sz w:val="28"/>
                <w:szCs w:val="28"/>
              </w:rPr>
              <w:t>Отдел торговли и курортов</w:t>
            </w:r>
          </w:p>
        </w:tc>
      </w:tr>
      <w:tr w:rsidR="00DA3DE4" w14:paraId="17185180" w14:textId="77777777" w:rsidTr="006A0F93">
        <w:tc>
          <w:tcPr>
            <w:tcW w:w="704" w:type="dxa"/>
          </w:tcPr>
          <w:p w14:paraId="6D49FD1D" w14:textId="77777777" w:rsidR="00AE6D6D" w:rsidRPr="00DA3DE4" w:rsidRDefault="00883B19"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1.2</w:t>
            </w:r>
          </w:p>
        </w:tc>
        <w:tc>
          <w:tcPr>
            <w:tcW w:w="3402" w:type="dxa"/>
          </w:tcPr>
          <w:p w14:paraId="4A8020C5" w14:textId="77777777" w:rsidR="00AE6D6D" w:rsidRPr="00DA3DE4" w:rsidRDefault="00DA3DE4" w:rsidP="006A0F93">
            <w:pPr>
              <w:pStyle w:val="ConsNormal"/>
              <w:widowControl/>
              <w:ind w:firstLine="0"/>
              <w:rPr>
                <w:rFonts w:ascii="Times New Roman" w:hAnsi="Times New Roman" w:cs="Times New Roman"/>
                <w:sz w:val="28"/>
                <w:szCs w:val="28"/>
              </w:rPr>
            </w:pPr>
            <w:r w:rsidRPr="00DA3DE4">
              <w:rPr>
                <w:rFonts w:ascii="Times New Roman" w:hAnsi="Times New Roman" w:cs="Times New Roman"/>
                <w:sz w:val="28"/>
                <w:szCs w:val="28"/>
              </w:rPr>
              <w:t>Размещение рекламной информации в Российских, региональных, краевых печатных и электронных СМИ (телевидение, радиовещание, журналах, газетах</w:t>
            </w:r>
            <w:r w:rsidR="00EA4410">
              <w:rPr>
                <w:rFonts w:ascii="Times New Roman" w:hAnsi="Times New Roman" w:cs="Times New Roman"/>
                <w:sz w:val="28"/>
                <w:szCs w:val="28"/>
              </w:rPr>
              <w:t>)</w:t>
            </w:r>
          </w:p>
        </w:tc>
        <w:tc>
          <w:tcPr>
            <w:tcW w:w="1559" w:type="dxa"/>
          </w:tcPr>
          <w:p w14:paraId="3075FA50" w14:textId="77777777" w:rsidR="00AE6D6D" w:rsidRPr="00DA3DE4" w:rsidRDefault="00DA3DE4" w:rsidP="006A0F93">
            <w:pPr>
              <w:pStyle w:val="ConsNormal"/>
              <w:widowControl/>
              <w:ind w:firstLine="0"/>
              <w:jc w:val="center"/>
              <w:rPr>
                <w:rFonts w:ascii="Times New Roman" w:hAnsi="Times New Roman" w:cs="Times New Roman"/>
                <w:sz w:val="28"/>
                <w:szCs w:val="28"/>
              </w:rPr>
            </w:pPr>
            <w:r w:rsidRPr="00DA3DE4">
              <w:rPr>
                <w:rFonts w:ascii="Times New Roman" w:hAnsi="Times New Roman" w:cs="Times New Roman"/>
                <w:sz w:val="28"/>
                <w:szCs w:val="28"/>
              </w:rPr>
              <w:t>Местный бюджет</w:t>
            </w:r>
          </w:p>
        </w:tc>
        <w:tc>
          <w:tcPr>
            <w:tcW w:w="1560" w:type="dxa"/>
          </w:tcPr>
          <w:p w14:paraId="3910933F" w14:textId="4AD06FFE" w:rsidR="00AE6D6D" w:rsidRPr="00DA3DE4" w:rsidRDefault="002F7CAC"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150</w:t>
            </w:r>
            <w:r w:rsidR="00DA3DE4">
              <w:rPr>
                <w:rFonts w:ascii="Times New Roman" w:hAnsi="Times New Roman" w:cs="Times New Roman"/>
                <w:sz w:val="28"/>
                <w:szCs w:val="28"/>
              </w:rPr>
              <w:t>,0</w:t>
            </w:r>
          </w:p>
        </w:tc>
        <w:tc>
          <w:tcPr>
            <w:tcW w:w="992" w:type="dxa"/>
          </w:tcPr>
          <w:p w14:paraId="4BEDBCF7" w14:textId="2BED7182" w:rsidR="00AE6D6D" w:rsidRPr="00DA3DE4" w:rsidRDefault="002F7CAC"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w:t>
            </w:r>
          </w:p>
        </w:tc>
        <w:tc>
          <w:tcPr>
            <w:tcW w:w="992" w:type="dxa"/>
          </w:tcPr>
          <w:p w14:paraId="7A772AD7" w14:textId="5789C2E9" w:rsidR="00AE6D6D" w:rsidRPr="00DA3DE4" w:rsidRDefault="002F7CAC"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w:t>
            </w:r>
          </w:p>
        </w:tc>
        <w:tc>
          <w:tcPr>
            <w:tcW w:w="992" w:type="dxa"/>
          </w:tcPr>
          <w:p w14:paraId="48B37583" w14:textId="44531A69" w:rsidR="00AE6D6D" w:rsidRPr="00DA3DE4" w:rsidRDefault="002F7CAC"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tcPr>
          <w:p w14:paraId="27B002BA" w14:textId="77777777" w:rsidR="00AE6D6D" w:rsidRPr="00DA3DE4" w:rsidRDefault="00DA3DE4"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50,0</w:t>
            </w:r>
          </w:p>
        </w:tc>
        <w:tc>
          <w:tcPr>
            <w:tcW w:w="992" w:type="dxa"/>
          </w:tcPr>
          <w:p w14:paraId="26654EC5" w14:textId="77777777" w:rsidR="00AE6D6D" w:rsidRPr="00DA3DE4" w:rsidRDefault="00DA3DE4"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50,0</w:t>
            </w:r>
          </w:p>
        </w:tc>
        <w:tc>
          <w:tcPr>
            <w:tcW w:w="923" w:type="dxa"/>
          </w:tcPr>
          <w:p w14:paraId="178BB40F" w14:textId="77777777" w:rsidR="00AE6D6D" w:rsidRPr="00DA3DE4" w:rsidRDefault="00DA3DE4"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50,0</w:t>
            </w:r>
          </w:p>
        </w:tc>
        <w:tc>
          <w:tcPr>
            <w:tcW w:w="1623" w:type="dxa"/>
          </w:tcPr>
          <w:p w14:paraId="65876AC7" w14:textId="77777777" w:rsidR="00AE6D6D" w:rsidRPr="00DA3DE4" w:rsidRDefault="00DA3DE4" w:rsidP="006A0F93">
            <w:pPr>
              <w:pStyle w:val="ConsNormal"/>
              <w:widowControl/>
              <w:ind w:firstLine="0"/>
              <w:jc w:val="center"/>
              <w:rPr>
                <w:rFonts w:ascii="Times New Roman" w:hAnsi="Times New Roman" w:cs="Times New Roman"/>
                <w:sz w:val="28"/>
                <w:szCs w:val="28"/>
              </w:rPr>
            </w:pPr>
            <w:r w:rsidRPr="00DA3DE4">
              <w:rPr>
                <w:rFonts w:ascii="Times New Roman" w:hAnsi="Times New Roman" w:cs="Times New Roman"/>
                <w:sz w:val="28"/>
                <w:szCs w:val="28"/>
              </w:rPr>
              <w:t>Отдел торговли и курортов</w:t>
            </w:r>
          </w:p>
        </w:tc>
      </w:tr>
      <w:tr w:rsidR="00B91623" w14:paraId="77347E68" w14:textId="77777777" w:rsidTr="006A0F93">
        <w:tc>
          <w:tcPr>
            <w:tcW w:w="704" w:type="dxa"/>
          </w:tcPr>
          <w:p w14:paraId="1AFB62FC" w14:textId="77777777" w:rsidR="00B91623" w:rsidRDefault="00883B19"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1.</w:t>
            </w:r>
            <w:r w:rsidR="00B91623">
              <w:rPr>
                <w:rFonts w:ascii="Times New Roman" w:hAnsi="Times New Roman" w:cs="Times New Roman"/>
                <w:sz w:val="28"/>
                <w:szCs w:val="28"/>
              </w:rPr>
              <w:t>3</w:t>
            </w:r>
          </w:p>
        </w:tc>
        <w:tc>
          <w:tcPr>
            <w:tcW w:w="3402" w:type="dxa"/>
          </w:tcPr>
          <w:p w14:paraId="39111BF7" w14:textId="77777777" w:rsidR="00B91623" w:rsidRPr="00DA3DE4" w:rsidRDefault="00B91623" w:rsidP="006A0F93">
            <w:pPr>
              <w:pStyle w:val="ConsNormal"/>
              <w:widowControl/>
              <w:ind w:firstLine="0"/>
              <w:rPr>
                <w:rFonts w:ascii="Times New Roman" w:hAnsi="Times New Roman" w:cs="Times New Roman"/>
                <w:sz w:val="28"/>
                <w:szCs w:val="28"/>
              </w:rPr>
            </w:pPr>
            <w:r w:rsidRPr="00B91623">
              <w:rPr>
                <w:rFonts w:ascii="Times New Roman" w:hAnsi="Times New Roman" w:cs="Times New Roman"/>
                <w:sz w:val="28"/>
                <w:szCs w:val="28"/>
              </w:rPr>
              <w:t xml:space="preserve">Изготовление, установка и содержание щитов и </w:t>
            </w:r>
            <w:r w:rsidRPr="00B91623">
              <w:rPr>
                <w:rFonts w:ascii="Times New Roman" w:hAnsi="Times New Roman" w:cs="Times New Roman"/>
                <w:sz w:val="28"/>
                <w:szCs w:val="28"/>
              </w:rPr>
              <w:lastRenderedPageBreak/>
              <w:t>баннеров, размещение их вдоль автомагистралей</w:t>
            </w:r>
          </w:p>
        </w:tc>
        <w:tc>
          <w:tcPr>
            <w:tcW w:w="1559" w:type="dxa"/>
          </w:tcPr>
          <w:p w14:paraId="606A91F8" w14:textId="77777777" w:rsidR="00B91623" w:rsidRPr="00DA3DE4" w:rsidRDefault="00B91623" w:rsidP="006A0F93">
            <w:pPr>
              <w:pStyle w:val="ConsNormal"/>
              <w:widowControl/>
              <w:ind w:firstLine="0"/>
              <w:jc w:val="center"/>
              <w:rPr>
                <w:rFonts w:ascii="Times New Roman" w:hAnsi="Times New Roman" w:cs="Times New Roman"/>
                <w:sz w:val="28"/>
                <w:szCs w:val="28"/>
              </w:rPr>
            </w:pPr>
            <w:r w:rsidRPr="00B91623">
              <w:rPr>
                <w:rFonts w:ascii="Times New Roman" w:hAnsi="Times New Roman" w:cs="Times New Roman"/>
                <w:sz w:val="28"/>
                <w:szCs w:val="28"/>
              </w:rPr>
              <w:lastRenderedPageBreak/>
              <w:t>Местный бюджет</w:t>
            </w:r>
          </w:p>
        </w:tc>
        <w:tc>
          <w:tcPr>
            <w:tcW w:w="1560" w:type="dxa"/>
          </w:tcPr>
          <w:p w14:paraId="736EBC9E" w14:textId="1ED42A7D" w:rsidR="00B91623" w:rsidRDefault="0039312E"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690</w:t>
            </w:r>
            <w:r w:rsidR="00B91623">
              <w:rPr>
                <w:rFonts w:ascii="Times New Roman" w:hAnsi="Times New Roman" w:cs="Times New Roman"/>
                <w:sz w:val="28"/>
                <w:szCs w:val="28"/>
              </w:rPr>
              <w:t>,0</w:t>
            </w:r>
          </w:p>
        </w:tc>
        <w:tc>
          <w:tcPr>
            <w:tcW w:w="992" w:type="dxa"/>
          </w:tcPr>
          <w:p w14:paraId="7A46FE51" w14:textId="00D3D003" w:rsidR="00B91623" w:rsidRDefault="00B91623"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1</w:t>
            </w:r>
            <w:r w:rsidR="0039312E">
              <w:rPr>
                <w:rFonts w:ascii="Times New Roman" w:hAnsi="Times New Roman" w:cs="Times New Roman"/>
                <w:sz w:val="28"/>
                <w:szCs w:val="28"/>
              </w:rPr>
              <w:t>3</w:t>
            </w:r>
            <w:r w:rsidR="00746594">
              <w:rPr>
                <w:rFonts w:ascii="Times New Roman" w:hAnsi="Times New Roman" w:cs="Times New Roman"/>
                <w:sz w:val="28"/>
                <w:szCs w:val="28"/>
              </w:rPr>
              <w:t>0</w:t>
            </w:r>
            <w:r>
              <w:rPr>
                <w:rFonts w:ascii="Times New Roman" w:hAnsi="Times New Roman" w:cs="Times New Roman"/>
                <w:sz w:val="28"/>
                <w:szCs w:val="28"/>
              </w:rPr>
              <w:t>,0</w:t>
            </w:r>
          </w:p>
        </w:tc>
        <w:tc>
          <w:tcPr>
            <w:tcW w:w="992" w:type="dxa"/>
          </w:tcPr>
          <w:p w14:paraId="1097729F" w14:textId="197449F7" w:rsidR="00B91623" w:rsidRDefault="00B91623"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1</w:t>
            </w:r>
            <w:r w:rsidR="0039312E">
              <w:rPr>
                <w:rFonts w:ascii="Times New Roman" w:hAnsi="Times New Roman" w:cs="Times New Roman"/>
                <w:sz w:val="28"/>
                <w:szCs w:val="28"/>
              </w:rPr>
              <w:t>3</w:t>
            </w:r>
            <w:r w:rsidR="00746594">
              <w:rPr>
                <w:rFonts w:ascii="Times New Roman" w:hAnsi="Times New Roman" w:cs="Times New Roman"/>
                <w:sz w:val="28"/>
                <w:szCs w:val="28"/>
              </w:rPr>
              <w:t>0</w:t>
            </w:r>
            <w:r>
              <w:rPr>
                <w:rFonts w:ascii="Times New Roman" w:hAnsi="Times New Roman" w:cs="Times New Roman"/>
                <w:sz w:val="28"/>
                <w:szCs w:val="28"/>
              </w:rPr>
              <w:t>,0</w:t>
            </w:r>
          </w:p>
        </w:tc>
        <w:tc>
          <w:tcPr>
            <w:tcW w:w="992" w:type="dxa"/>
          </w:tcPr>
          <w:p w14:paraId="1D1507B8" w14:textId="27E72CFD" w:rsidR="00B91623" w:rsidRDefault="00B91623"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1</w:t>
            </w:r>
            <w:r w:rsidR="0039312E">
              <w:rPr>
                <w:rFonts w:ascii="Times New Roman" w:hAnsi="Times New Roman" w:cs="Times New Roman"/>
                <w:sz w:val="28"/>
                <w:szCs w:val="28"/>
              </w:rPr>
              <w:t>3</w:t>
            </w:r>
            <w:r w:rsidR="00746594">
              <w:rPr>
                <w:rFonts w:ascii="Times New Roman" w:hAnsi="Times New Roman" w:cs="Times New Roman"/>
                <w:sz w:val="28"/>
                <w:szCs w:val="28"/>
              </w:rPr>
              <w:t>0</w:t>
            </w:r>
            <w:r>
              <w:rPr>
                <w:rFonts w:ascii="Times New Roman" w:hAnsi="Times New Roman" w:cs="Times New Roman"/>
                <w:sz w:val="28"/>
                <w:szCs w:val="28"/>
              </w:rPr>
              <w:t>,0</w:t>
            </w:r>
          </w:p>
        </w:tc>
        <w:tc>
          <w:tcPr>
            <w:tcW w:w="993" w:type="dxa"/>
          </w:tcPr>
          <w:p w14:paraId="4AD5DC09" w14:textId="556DE9C1" w:rsidR="00B91623" w:rsidRDefault="00B91623"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1</w:t>
            </w:r>
            <w:r w:rsidR="0039312E">
              <w:rPr>
                <w:rFonts w:ascii="Times New Roman" w:hAnsi="Times New Roman" w:cs="Times New Roman"/>
                <w:sz w:val="28"/>
                <w:szCs w:val="28"/>
              </w:rPr>
              <w:t>0</w:t>
            </w:r>
            <w:r w:rsidR="00746594">
              <w:rPr>
                <w:rFonts w:ascii="Times New Roman" w:hAnsi="Times New Roman" w:cs="Times New Roman"/>
                <w:sz w:val="28"/>
                <w:szCs w:val="28"/>
              </w:rPr>
              <w:t>0</w:t>
            </w:r>
            <w:r>
              <w:rPr>
                <w:rFonts w:ascii="Times New Roman" w:hAnsi="Times New Roman" w:cs="Times New Roman"/>
                <w:sz w:val="28"/>
                <w:szCs w:val="28"/>
              </w:rPr>
              <w:t>,0</w:t>
            </w:r>
          </w:p>
        </w:tc>
        <w:tc>
          <w:tcPr>
            <w:tcW w:w="992" w:type="dxa"/>
          </w:tcPr>
          <w:p w14:paraId="096715F9" w14:textId="3DAD5023" w:rsidR="00B91623" w:rsidRDefault="00B91623"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1</w:t>
            </w:r>
            <w:r w:rsidR="0039312E">
              <w:rPr>
                <w:rFonts w:ascii="Times New Roman" w:hAnsi="Times New Roman" w:cs="Times New Roman"/>
                <w:sz w:val="28"/>
                <w:szCs w:val="28"/>
              </w:rPr>
              <w:t>0</w:t>
            </w:r>
            <w:r w:rsidR="00746594">
              <w:rPr>
                <w:rFonts w:ascii="Times New Roman" w:hAnsi="Times New Roman" w:cs="Times New Roman"/>
                <w:sz w:val="28"/>
                <w:szCs w:val="28"/>
              </w:rPr>
              <w:t>0</w:t>
            </w:r>
            <w:r>
              <w:rPr>
                <w:rFonts w:ascii="Times New Roman" w:hAnsi="Times New Roman" w:cs="Times New Roman"/>
                <w:sz w:val="28"/>
                <w:szCs w:val="28"/>
              </w:rPr>
              <w:t>,0</w:t>
            </w:r>
          </w:p>
        </w:tc>
        <w:tc>
          <w:tcPr>
            <w:tcW w:w="923" w:type="dxa"/>
          </w:tcPr>
          <w:p w14:paraId="52C2969F" w14:textId="32C191BD" w:rsidR="00B91623" w:rsidRDefault="00B91623"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1</w:t>
            </w:r>
            <w:r w:rsidR="0039312E">
              <w:rPr>
                <w:rFonts w:ascii="Times New Roman" w:hAnsi="Times New Roman" w:cs="Times New Roman"/>
                <w:sz w:val="28"/>
                <w:szCs w:val="28"/>
              </w:rPr>
              <w:t>0</w:t>
            </w:r>
            <w:r w:rsidR="00746594">
              <w:rPr>
                <w:rFonts w:ascii="Times New Roman" w:hAnsi="Times New Roman" w:cs="Times New Roman"/>
                <w:sz w:val="28"/>
                <w:szCs w:val="28"/>
              </w:rPr>
              <w:t>0</w:t>
            </w:r>
            <w:r>
              <w:rPr>
                <w:rFonts w:ascii="Times New Roman" w:hAnsi="Times New Roman" w:cs="Times New Roman"/>
                <w:sz w:val="28"/>
                <w:szCs w:val="28"/>
              </w:rPr>
              <w:t>,0</w:t>
            </w:r>
          </w:p>
        </w:tc>
        <w:tc>
          <w:tcPr>
            <w:tcW w:w="1623" w:type="dxa"/>
          </w:tcPr>
          <w:p w14:paraId="0E192F33" w14:textId="77777777" w:rsidR="00B91623" w:rsidRPr="00DA3DE4" w:rsidRDefault="00B91623" w:rsidP="006A0F93">
            <w:pPr>
              <w:pStyle w:val="ConsNormal"/>
              <w:widowControl/>
              <w:ind w:firstLine="0"/>
              <w:jc w:val="center"/>
              <w:rPr>
                <w:rFonts w:ascii="Times New Roman" w:hAnsi="Times New Roman" w:cs="Times New Roman"/>
                <w:sz w:val="28"/>
                <w:szCs w:val="28"/>
              </w:rPr>
            </w:pPr>
            <w:r w:rsidRPr="00B91623">
              <w:rPr>
                <w:rFonts w:ascii="Times New Roman" w:hAnsi="Times New Roman" w:cs="Times New Roman"/>
                <w:sz w:val="28"/>
                <w:szCs w:val="28"/>
              </w:rPr>
              <w:t xml:space="preserve">Отдел торговли и </w:t>
            </w:r>
            <w:r w:rsidRPr="00B91623">
              <w:rPr>
                <w:rFonts w:ascii="Times New Roman" w:hAnsi="Times New Roman" w:cs="Times New Roman"/>
                <w:sz w:val="28"/>
                <w:szCs w:val="28"/>
              </w:rPr>
              <w:lastRenderedPageBreak/>
              <w:t>курортов</w:t>
            </w:r>
          </w:p>
        </w:tc>
      </w:tr>
      <w:tr w:rsidR="00B91623" w14:paraId="29427BC8" w14:textId="77777777" w:rsidTr="006A0F93">
        <w:tc>
          <w:tcPr>
            <w:tcW w:w="704" w:type="dxa"/>
          </w:tcPr>
          <w:p w14:paraId="33E2558A" w14:textId="77777777" w:rsidR="00B91623" w:rsidRDefault="00883B19"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lastRenderedPageBreak/>
              <w:t>1.</w:t>
            </w:r>
            <w:r w:rsidR="00FC7A57">
              <w:rPr>
                <w:rFonts w:ascii="Times New Roman" w:hAnsi="Times New Roman" w:cs="Times New Roman"/>
                <w:sz w:val="28"/>
                <w:szCs w:val="28"/>
              </w:rPr>
              <w:t>4</w:t>
            </w:r>
          </w:p>
        </w:tc>
        <w:tc>
          <w:tcPr>
            <w:tcW w:w="3402" w:type="dxa"/>
          </w:tcPr>
          <w:p w14:paraId="0CF86F6B" w14:textId="77777777" w:rsidR="00FC7A57" w:rsidRPr="00FC7A57" w:rsidRDefault="00FC7A57" w:rsidP="006A0F93">
            <w:pPr>
              <w:pStyle w:val="ConsNormal"/>
              <w:ind w:firstLine="0"/>
              <w:rPr>
                <w:rFonts w:ascii="Times New Roman" w:hAnsi="Times New Roman" w:cs="Times New Roman"/>
                <w:sz w:val="28"/>
                <w:szCs w:val="28"/>
              </w:rPr>
            </w:pPr>
            <w:r w:rsidRPr="00FC7A57">
              <w:rPr>
                <w:rFonts w:ascii="Times New Roman" w:hAnsi="Times New Roman" w:cs="Times New Roman"/>
                <w:sz w:val="28"/>
                <w:szCs w:val="28"/>
              </w:rPr>
              <w:t xml:space="preserve">Изготовление сувенирной и </w:t>
            </w:r>
          </w:p>
          <w:p w14:paraId="31D71F02" w14:textId="77777777" w:rsidR="00B91623" w:rsidRPr="00DA3DE4" w:rsidRDefault="00FC7A57" w:rsidP="006A0F93">
            <w:pPr>
              <w:pStyle w:val="ConsNormal"/>
              <w:widowControl/>
              <w:ind w:firstLine="0"/>
              <w:rPr>
                <w:rFonts w:ascii="Times New Roman" w:hAnsi="Times New Roman" w:cs="Times New Roman"/>
                <w:sz w:val="28"/>
                <w:szCs w:val="28"/>
              </w:rPr>
            </w:pPr>
            <w:r w:rsidRPr="00FC7A57">
              <w:rPr>
                <w:rFonts w:ascii="Times New Roman" w:hAnsi="Times New Roman" w:cs="Times New Roman"/>
                <w:sz w:val="28"/>
                <w:szCs w:val="28"/>
              </w:rPr>
              <w:t>презентационной продукции с символикой города Ейска (блокноты и ручки с логотипом «Ейск», полиграфический раздаточный материал, сувенирная продукция, брошюры, книги о городе-курорте Ейске</w:t>
            </w:r>
            <w:r w:rsidR="00EA4410">
              <w:rPr>
                <w:rFonts w:ascii="Times New Roman" w:hAnsi="Times New Roman" w:cs="Times New Roman"/>
                <w:sz w:val="28"/>
                <w:szCs w:val="28"/>
              </w:rPr>
              <w:t>)</w:t>
            </w:r>
          </w:p>
        </w:tc>
        <w:tc>
          <w:tcPr>
            <w:tcW w:w="1559" w:type="dxa"/>
          </w:tcPr>
          <w:p w14:paraId="24CD5FFA" w14:textId="77777777" w:rsidR="00B91623" w:rsidRPr="00DA3DE4" w:rsidRDefault="00FC7A57" w:rsidP="006A0F93">
            <w:pPr>
              <w:pStyle w:val="ConsNormal"/>
              <w:widowControl/>
              <w:ind w:firstLine="0"/>
              <w:jc w:val="center"/>
              <w:rPr>
                <w:rFonts w:ascii="Times New Roman" w:hAnsi="Times New Roman" w:cs="Times New Roman"/>
                <w:sz w:val="28"/>
                <w:szCs w:val="28"/>
              </w:rPr>
            </w:pPr>
            <w:r w:rsidRPr="00FC7A57">
              <w:rPr>
                <w:rFonts w:ascii="Times New Roman" w:hAnsi="Times New Roman" w:cs="Times New Roman"/>
                <w:sz w:val="28"/>
                <w:szCs w:val="28"/>
              </w:rPr>
              <w:t>Местный бюджет</w:t>
            </w:r>
          </w:p>
        </w:tc>
        <w:tc>
          <w:tcPr>
            <w:tcW w:w="1560" w:type="dxa"/>
          </w:tcPr>
          <w:p w14:paraId="75E7C1E6" w14:textId="716F620A" w:rsidR="00B91623" w:rsidRDefault="0039312E"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870</w:t>
            </w:r>
            <w:r w:rsidR="00FC7A57">
              <w:rPr>
                <w:rFonts w:ascii="Times New Roman" w:hAnsi="Times New Roman" w:cs="Times New Roman"/>
                <w:sz w:val="28"/>
                <w:szCs w:val="28"/>
              </w:rPr>
              <w:t>,0</w:t>
            </w:r>
          </w:p>
        </w:tc>
        <w:tc>
          <w:tcPr>
            <w:tcW w:w="992" w:type="dxa"/>
          </w:tcPr>
          <w:p w14:paraId="57068AB7" w14:textId="07348EB6" w:rsidR="00B91623" w:rsidRDefault="00FC7A57"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1</w:t>
            </w:r>
            <w:r w:rsidR="0039312E">
              <w:rPr>
                <w:rFonts w:ascii="Times New Roman" w:hAnsi="Times New Roman" w:cs="Times New Roman"/>
                <w:sz w:val="28"/>
                <w:szCs w:val="28"/>
              </w:rPr>
              <w:t>7</w:t>
            </w:r>
            <w:r w:rsidR="00746594">
              <w:rPr>
                <w:rFonts w:ascii="Times New Roman" w:hAnsi="Times New Roman" w:cs="Times New Roman"/>
                <w:sz w:val="28"/>
                <w:szCs w:val="28"/>
              </w:rPr>
              <w:t>0</w:t>
            </w:r>
            <w:r>
              <w:rPr>
                <w:rFonts w:ascii="Times New Roman" w:hAnsi="Times New Roman" w:cs="Times New Roman"/>
                <w:sz w:val="28"/>
                <w:szCs w:val="28"/>
              </w:rPr>
              <w:t>,0</w:t>
            </w:r>
          </w:p>
        </w:tc>
        <w:tc>
          <w:tcPr>
            <w:tcW w:w="992" w:type="dxa"/>
          </w:tcPr>
          <w:p w14:paraId="3104798E" w14:textId="4C85253D" w:rsidR="00B91623" w:rsidRDefault="00FC7A57"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1</w:t>
            </w:r>
            <w:r w:rsidR="0039312E">
              <w:rPr>
                <w:rFonts w:ascii="Times New Roman" w:hAnsi="Times New Roman" w:cs="Times New Roman"/>
                <w:sz w:val="28"/>
                <w:szCs w:val="28"/>
              </w:rPr>
              <w:t>7</w:t>
            </w:r>
            <w:r w:rsidR="00746594">
              <w:rPr>
                <w:rFonts w:ascii="Times New Roman" w:hAnsi="Times New Roman" w:cs="Times New Roman"/>
                <w:sz w:val="28"/>
                <w:szCs w:val="28"/>
              </w:rPr>
              <w:t>0</w:t>
            </w:r>
            <w:r>
              <w:rPr>
                <w:rFonts w:ascii="Times New Roman" w:hAnsi="Times New Roman" w:cs="Times New Roman"/>
                <w:sz w:val="28"/>
                <w:szCs w:val="28"/>
              </w:rPr>
              <w:t>,0</w:t>
            </w:r>
          </w:p>
        </w:tc>
        <w:tc>
          <w:tcPr>
            <w:tcW w:w="992" w:type="dxa"/>
          </w:tcPr>
          <w:p w14:paraId="13B805B8" w14:textId="31D861D4" w:rsidR="00B91623" w:rsidRDefault="00FC7A57"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1</w:t>
            </w:r>
            <w:r w:rsidR="0039312E">
              <w:rPr>
                <w:rFonts w:ascii="Times New Roman" w:hAnsi="Times New Roman" w:cs="Times New Roman"/>
                <w:sz w:val="28"/>
                <w:szCs w:val="28"/>
              </w:rPr>
              <w:t>7</w:t>
            </w:r>
            <w:r w:rsidR="00746594">
              <w:rPr>
                <w:rFonts w:ascii="Times New Roman" w:hAnsi="Times New Roman" w:cs="Times New Roman"/>
                <w:sz w:val="28"/>
                <w:szCs w:val="28"/>
              </w:rPr>
              <w:t>0</w:t>
            </w:r>
            <w:r>
              <w:rPr>
                <w:rFonts w:ascii="Times New Roman" w:hAnsi="Times New Roman" w:cs="Times New Roman"/>
                <w:sz w:val="28"/>
                <w:szCs w:val="28"/>
              </w:rPr>
              <w:t>,0</w:t>
            </w:r>
          </w:p>
        </w:tc>
        <w:tc>
          <w:tcPr>
            <w:tcW w:w="993" w:type="dxa"/>
          </w:tcPr>
          <w:p w14:paraId="15C0221D" w14:textId="59304B0F" w:rsidR="00B91623" w:rsidRDefault="00FC7A57"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1</w:t>
            </w:r>
            <w:r w:rsidR="0039312E">
              <w:rPr>
                <w:rFonts w:ascii="Times New Roman" w:hAnsi="Times New Roman" w:cs="Times New Roman"/>
                <w:sz w:val="28"/>
                <w:szCs w:val="28"/>
              </w:rPr>
              <w:t>2</w:t>
            </w:r>
            <w:r w:rsidR="00746594">
              <w:rPr>
                <w:rFonts w:ascii="Times New Roman" w:hAnsi="Times New Roman" w:cs="Times New Roman"/>
                <w:sz w:val="28"/>
                <w:szCs w:val="28"/>
              </w:rPr>
              <w:t>0</w:t>
            </w:r>
            <w:r>
              <w:rPr>
                <w:rFonts w:ascii="Times New Roman" w:hAnsi="Times New Roman" w:cs="Times New Roman"/>
                <w:sz w:val="28"/>
                <w:szCs w:val="28"/>
              </w:rPr>
              <w:t>,0</w:t>
            </w:r>
          </w:p>
        </w:tc>
        <w:tc>
          <w:tcPr>
            <w:tcW w:w="992" w:type="dxa"/>
          </w:tcPr>
          <w:p w14:paraId="06E963D7" w14:textId="541A77F2" w:rsidR="00B91623" w:rsidRDefault="00FC7A57"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1</w:t>
            </w:r>
            <w:r w:rsidR="0039312E">
              <w:rPr>
                <w:rFonts w:ascii="Times New Roman" w:hAnsi="Times New Roman" w:cs="Times New Roman"/>
                <w:sz w:val="28"/>
                <w:szCs w:val="28"/>
              </w:rPr>
              <w:t>2</w:t>
            </w:r>
            <w:r>
              <w:rPr>
                <w:rFonts w:ascii="Times New Roman" w:hAnsi="Times New Roman" w:cs="Times New Roman"/>
                <w:sz w:val="28"/>
                <w:szCs w:val="28"/>
              </w:rPr>
              <w:t>0,0</w:t>
            </w:r>
          </w:p>
        </w:tc>
        <w:tc>
          <w:tcPr>
            <w:tcW w:w="923" w:type="dxa"/>
          </w:tcPr>
          <w:p w14:paraId="42A7F683" w14:textId="236D24B7" w:rsidR="00B91623" w:rsidRDefault="00FC7A57"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1</w:t>
            </w:r>
            <w:r w:rsidR="0039312E">
              <w:rPr>
                <w:rFonts w:ascii="Times New Roman" w:hAnsi="Times New Roman" w:cs="Times New Roman"/>
                <w:sz w:val="28"/>
                <w:szCs w:val="28"/>
              </w:rPr>
              <w:t>2</w:t>
            </w:r>
            <w:r>
              <w:rPr>
                <w:rFonts w:ascii="Times New Roman" w:hAnsi="Times New Roman" w:cs="Times New Roman"/>
                <w:sz w:val="28"/>
                <w:szCs w:val="28"/>
              </w:rPr>
              <w:t>0,0</w:t>
            </w:r>
          </w:p>
        </w:tc>
        <w:tc>
          <w:tcPr>
            <w:tcW w:w="1623" w:type="dxa"/>
          </w:tcPr>
          <w:p w14:paraId="40A8DD66" w14:textId="77777777" w:rsidR="00B91623" w:rsidRPr="00DA3DE4" w:rsidRDefault="00FC7A57" w:rsidP="006A0F93">
            <w:pPr>
              <w:pStyle w:val="ConsNormal"/>
              <w:widowControl/>
              <w:ind w:firstLine="0"/>
              <w:jc w:val="center"/>
              <w:rPr>
                <w:rFonts w:ascii="Times New Roman" w:hAnsi="Times New Roman" w:cs="Times New Roman"/>
                <w:sz w:val="28"/>
                <w:szCs w:val="28"/>
              </w:rPr>
            </w:pPr>
            <w:r w:rsidRPr="00FC7A57">
              <w:rPr>
                <w:rFonts w:ascii="Times New Roman" w:hAnsi="Times New Roman" w:cs="Times New Roman"/>
                <w:sz w:val="28"/>
                <w:szCs w:val="28"/>
              </w:rPr>
              <w:t>Отдел торговли и курортов</w:t>
            </w:r>
          </w:p>
        </w:tc>
      </w:tr>
      <w:tr w:rsidR="00D04A71" w14:paraId="48D19A7D" w14:textId="77777777" w:rsidTr="006A0F93">
        <w:tc>
          <w:tcPr>
            <w:tcW w:w="4106" w:type="dxa"/>
            <w:gridSpan w:val="2"/>
            <w:vMerge w:val="restart"/>
          </w:tcPr>
          <w:p w14:paraId="76936671" w14:textId="77777777" w:rsidR="00D04A71" w:rsidRPr="00FC7A57" w:rsidRDefault="00D04A71" w:rsidP="006A0F93">
            <w:pPr>
              <w:pStyle w:val="ConsNormal"/>
              <w:ind w:firstLine="0"/>
              <w:rPr>
                <w:rFonts w:ascii="Times New Roman" w:hAnsi="Times New Roman" w:cs="Times New Roman"/>
                <w:sz w:val="28"/>
                <w:szCs w:val="28"/>
              </w:rPr>
            </w:pPr>
            <w:r>
              <w:rPr>
                <w:rFonts w:ascii="Times New Roman" w:hAnsi="Times New Roman" w:cs="Times New Roman"/>
                <w:sz w:val="28"/>
                <w:szCs w:val="28"/>
              </w:rPr>
              <w:t>Итого по подразделу 7.1</w:t>
            </w:r>
            <w:r w:rsidR="00DD6DBE">
              <w:rPr>
                <w:rFonts w:ascii="Times New Roman" w:hAnsi="Times New Roman" w:cs="Times New Roman"/>
                <w:sz w:val="28"/>
                <w:szCs w:val="28"/>
              </w:rPr>
              <w:t xml:space="preserve">            </w:t>
            </w:r>
            <w:r w:rsidR="00DD6DBE" w:rsidRPr="00DD6DBE">
              <w:rPr>
                <w:rFonts w:ascii="Times New Roman" w:hAnsi="Times New Roman" w:cs="Times New Roman"/>
                <w:sz w:val="28"/>
                <w:szCs w:val="28"/>
              </w:rPr>
              <w:t>«</w:t>
            </w:r>
            <w:r w:rsidR="00DD6DBE">
              <w:rPr>
                <w:rFonts w:ascii="Times New Roman" w:hAnsi="Times New Roman" w:cs="Times New Roman"/>
                <w:sz w:val="28"/>
                <w:szCs w:val="28"/>
              </w:rPr>
              <w:t>Р</w:t>
            </w:r>
            <w:r w:rsidR="00DD6DBE" w:rsidRPr="00DD6DBE">
              <w:rPr>
                <w:rFonts w:ascii="Times New Roman" w:hAnsi="Times New Roman" w:cs="Times New Roman"/>
                <w:sz w:val="28"/>
                <w:szCs w:val="28"/>
              </w:rPr>
              <w:t>еализация мероприятий муниципальной программы»</w:t>
            </w:r>
          </w:p>
        </w:tc>
        <w:tc>
          <w:tcPr>
            <w:tcW w:w="1559" w:type="dxa"/>
          </w:tcPr>
          <w:p w14:paraId="0FCE0580" w14:textId="77777777" w:rsidR="00D04A71" w:rsidRPr="0026667C" w:rsidRDefault="00D04A71" w:rsidP="006A0F93">
            <w:pPr>
              <w:jc w:val="center"/>
            </w:pPr>
            <w:r w:rsidRPr="0026667C">
              <w:t>Всего</w:t>
            </w:r>
          </w:p>
        </w:tc>
        <w:tc>
          <w:tcPr>
            <w:tcW w:w="1560" w:type="dxa"/>
          </w:tcPr>
          <w:p w14:paraId="6DB5AA22" w14:textId="77777777" w:rsidR="00D04A71" w:rsidRDefault="00D04A71"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1800,0</w:t>
            </w:r>
          </w:p>
        </w:tc>
        <w:tc>
          <w:tcPr>
            <w:tcW w:w="992" w:type="dxa"/>
          </w:tcPr>
          <w:p w14:paraId="6D4CC1C0" w14:textId="77777777" w:rsidR="00D04A71" w:rsidRDefault="00D04A71"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300,0</w:t>
            </w:r>
          </w:p>
        </w:tc>
        <w:tc>
          <w:tcPr>
            <w:tcW w:w="992" w:type="dxa"/>
          </w:tcPr>
          <w:p w14:paraId="34B1D611" w14:textId="77777777" w:rsidR="00D04A71" w:rsidRDefault="00D04A71"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300,0</w:t>
            </w:r>
          </w:p>
        </w:tc>
        <w:tc>
          <w:tcPr>
            <w:tcW w:w="992" w:type="dxa"/>
          </w:tcPr>
          <w:p w14:paraId="256E12A2" w14:textId="77777777" w:rsidR="00D04A71" w:rsidRDefault="00D04A71"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300,0</w:t>
            </w:r>
          </w:p>
        </w:tc>
        <w:tc>
          <w:tcPr>
            <w:tcW w:w="993" w:type="dxa"/>
          </w:tcPr>
          <w:p w14:paraId="0ACD9D22" w14:textId="77777777" w:rsidR="00D04A71" w:rsidRDefault="00D04A71"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300,0</w:t>
            </w:r>
          </w:p>
        </w:tc>
        <w:tc>
          <w:tcPr>
            <w:tcW w:w="992" w:type="dxa"/>
          </w:tcPr>
          <w:p w14:paraId="0D11D162" w14:textId="77777777" w:rsidR="00D04A71" w:rsidRDefault="00D04A71"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300,0</w:t>
            </w:r>
          </w:p>
        </w:tc>
        <w:tc>
          <w:tcPr>
            <w:tcW w:w="923" w:type="dxa"/>
          </w:tcPr>
          <w:p w14:paraId="7F9A60A2" w14:textId="77777777" w:rsidR="00D04A71" w:rsidRDefault="00D04A71"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300,0</w:t>
            </w:r>
          </w:p>
        </w:tc>
        <w:tc>
          <w:tcPr>
            <w:tcW w:w="1623" w:type="dxa"/>
          </w:tcPr>
          <w:p w14:paraId="607A245B" w14:textId="77777777" w:rsidR="00D04A71" w:rsidRPr="00FC7A57" w:rsidRDefault="00D04A71" w:rsidP="006A0F93">
            <w:pPr>
              <w:pStyle w:val="ConsNormal"/>
              <w:widowControl/>
              <w:ind w:firstLine="0"/>
              <w:jc w:val="center"/>
              <w:rPr>
                <w:rFonts w:ascii="Times New Roman" w:hAnsi="Times New Roman" w:cs="Times New Roman"/>
                <w:sz w:val="28"/>
                <w:szCs w:val="28"/>
              </w:rPr>
            </w:pPr>
          </w:p>
        </w:tc>
      </w:tr>
      <w:tr w:rsidR="00D04A71" w14:paraId="4D31DEF2" w14:textId="77777777" w:rsidTr="006A0F93">
        <w:tc>
          <w:tcPr>
            <w:tcW w:w="4106" w:type="dxa"/>
            <w:gridSpan w:val="2"/>
            <w:vMerge/>
          </w:tcPr>
          <w:p w14:paraId="2C2088AD" w14:textId="77777777" w:rsidR="00D04A71" w:rsidRDefault="00D04A71" w:rsidP="006A0F93">
            <w:pPr>
              <w:pStyle w:val="ConsNormal"/>
              <w:ind w:firstLine="0"/>
              <w:rPr>
                <w:rFonts w:ascii="Times New Roman" w:hAnsi="Times New Roman" w:cs="Times New Roman"/>
                <w:sz w:val="28"/>
                <w:szCs w:val="28"/>
              </w:rPr>
            </w:pPr>
          </w:p>
        </w:tc>
        <w:tc>
          <w:tcPr>
            <w:tcW w:w="1559" w:type="dxa"/>
          </w:tcPr>
          <w:p w14:paraId="77281176" w14:textId="77777777" w:rsidR="00D04A71" w:rsidRDefault="00D04A71" w:rsidP="006A0F93">
            <w:pPr>
              <w:jc w:val="center"/>
            </w:pPr>
            <w:r w:rsidRPr="0026667C">
              <w:t>Местный бюджет</w:t>
            </w:r>
          </w:p>
        </w:tc>
        <w:tc>
          <w:tcPr>
            <w:tcW w:w="1560" w:type="dxa"/>
          </w:tcPr>
          <w:p w14:paraId="5732DA0C" w14:textId="77777777" w:rsidR="00D04A71" w:rsidRDefault="00D04A71"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1800,0</w:t>
            </w:r>
          </w:p>
        </w:tc>
        <w:tc>
          <w:tcPr>
            <w:tcW w:w="992" w:type="dxa"/>
          </w:tcPr>
          <w:p w14:paraId="54E3D3B4" w14:textId="77777777" w:rsidR="00D04A71" w:rsidRDefault="00D04A71"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300,0</w:t>
            </w:r>
          </w:p>
        </w:tc>
        <w:tc>
          <w:tcPr>
            <w:tcW w:w="992" w:type="dxa"/>
          </w:tcPr>
          <w:p w14:paraId="433D75F5" w14:textId="77777777" w:rsidR="00D04A71" w:rsidRDefault="00D04A71"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300,0</w:t>
            </w:r>
          </w:p>
        </w:tc>
        <w:tc>
          <w:tcPr>
            <w:tcW w:w="992" w:type="dxa"/>
          </w:tcPr>
          <w:p w14:paraId="27E3227B" w14:textId="77777777" w:rsidR="00D04A71" w:rsidRDefault="00D04A71"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300,0</w:t>
            </w:r>
          </w:p>
        </w:tc>
        <w:tc>
          <w:tcPr>
            <w:tcW w:w="993" w:type="dxa"/>
          </w:tcPr>
          <w:p w14:paraId="4FAE806E" w14:textId="77777777" w:rsidR="00D04A71" w:rsidRDefault="00D04A71"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300,0</w:t>
            </w:r>
          </w:p>
        </w:tc>
        <w:tc>
          <w:tcPr>
            <w:tcW w:w="992" w:type="dxa"/>
          </w:tcPr>
          <w:p w14:paraId="7481DB31" w14:textId="77777777" w:rsidR="00D04A71" w:rsidRDefault="00D04A71"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300,0</w:t>
            </w:r>
          </w:p>
        </w:tc>
        <w:tc>
          <w:tcPr>
            <w:tcW w:w="923" w:type="dxa"/>
          </w:tcPr>
          <w:p w14:paraId="34C2E1D6" w14:textId="77777777" w:rsidR="00D04A71" w:rsidRDefault="00D04A71"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300,0</w:t>
            </w:r>
          </w:p>
        </w:tc>
        <w:tc>
          <w:tcPr>
            <w:tcW w:w="1623" w:type="dxa"/>
          </w:tcPr>
          <w:p w14:paraId="335E8C1C" w14:textId="77777777" w:rsidR="00D04A71" w:rsidRPr="00FC7A57" w:rsidRDefault="00D04A71" w:rsidP="006A0F93">
            <w:pPr>
              <w:pStyle w:val="ConsNormal"/>
              <w:widowControl/>
              <w:ind w:firstLine="0"/>
              <w:jc w:val="center"/>
              <w:rPr>
                <w:rFonts w:ascii="Times New Roman" w:hAnsi="Times New Roman" w:cs="Times New Roman"/>
                <w:sz w:val="28"/>
                <w:szCs w:val="28"/>
              </w:rPr>
            </w:pPr>
          </w:p>
        </w:tc>
      </w:tr>
      <w:tr w:rsidR="00883B19" w14:paraId="1B36B1D5" w14:textId="77777777" w:rsidTr="006A0F93">
        <w:tc>
          <w:tcPr>
            <w:tcW w:w="4106" w:type="dxa"/>
            <w:gridSpan w:val="2"/>
            <w:vMerge w:val="restart"/>
          </w:tcPr>
          <w:p w14:paraId="0D42BC6A" w14:textId="77777777" w:rsidR="00883B19" w:rsidRPr="00DA3DE4" w:rsidRDefault="00883B19" w:rsidP="006A0F93">
            <w:pPr>
              <w:pStyle w:val="ConsNormal"/>
              <w:widowControl/>
              <w:ind w:firstLine="0"/>
              <w:rPr>
                <w:rFonts w:ascii="Times New Roman" w:hAnsi="Times New Roman" w:cs="Times New Roman"/>
                <w:sz w:val="28"/>
                <w:szCs w:val="28"/>
              </w:rPr>
            </w:pPr>
            <w:r>
              <w:rPr>
                <w:rFonts w:ascii="Times New Roman" w:hAnsi="Times New Roman" w:cs="Times New Roman"/>
                <w:sz w:val="28"/>
                <w:szCs w:val="28"/>
              </w:rPr>
              <w:t>Итого по муниципальной программе</w:t>
            </w:r>
          </w:p>
        </w:tc>
        <w:tc>
          <w:tcPr>
            <w:tcW w:w="1559" w:type="dxa"/>
          </w:tcPr>
          <w:p w14:paraId="5442E175" w14:textId="77777777" w:rsidR="00883B19" w:rsidRPr="00DA3DE4" w:rsidRDefault="00883B19"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Всего</w:t>
            </w:r>
          </w:p>
        </w:tc>
        <w:tc>
          <w:tcPr>
            <w:tcW w:w="1560" w:type="dxa"/>
          </w:tcPr>
          <w:p w14:paraId="24D03320" w14:textId="77777777" w:rsidR="00883B19" w:rsidRPr="00DA3DE4" w:rsidRDefault="0086476D"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1800,0</w:t>
            </w:r>
          </w:p>
        </w:tc>
        <w:tc>
          <w:tcPr>
            <w:tcW w:w="992" w:type="dxa"/>
          </w:tcPr>
          <w:p w14:paraId="6246227F" w14:textId="77777777" w:rsidR="00883B19" w:rsidRPr="00DA3DE4" w:rsidRDefault="0086476D"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300,0</w:t>
            </w:r>
          </w:p>
        </w:tc>
        <w:tc>
          <w:tcPr>
            <w:tcW w:w="992" w:type="dxa"/>
          </w:tcPr>
          <w:p w14:paraId="37A6541A" w14:textId="77777777" w:rsidR="00883B19" w:rsidRPr="00DA3DE4" w:rsidRDefault="0086476D"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300,0</w:t>
            </w:r>
          </w:p>
        </w:tc>
        <w:tc>
          <w:tcPr>
            <w:tcW w:w="992" w:type="dxa"/>
          </w:tcPr>
          <w:p w14:paraId="02F54DDA" w14:textId="77777777" w:rsidR="00883B19" w:rsidRPr="00DA3DE4" w:rsidRDefault="0086476D"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300,0</w:t>
            </w:r>
          </w:p>
        </w:tc>
        <w:tc>
          <w:tcPr>
            <w:tcW w:w="993" w:type="dxa"/>
          </w:tcPr>
          <w:p w14:paraId="17B866F6" w14:textId="77777777" w:rsidR="00883B19" w:rsidRPr="00DA3DE4" w:rsidRDefault="0086476D"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300,0</w:t>
            </w:r>
          </w:p>
        </w:tc>
        <w:tc>
          <w:tcPr>
            <w:tcW w:w="992" w:type="dxa"/>
          </w:tcPr>
          <w:p w14:paraId="185298C7" w14:textId="77777777" w:rsidR="00883B19" w:rsidRPr="00DA3DE4" w:rsidRDefault="0086476D"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300,0</w:t>
            </w:r>
          </w:p>
        </w:tc>
        <w:tc>
          <w:tcPr>
            <w:tcW w:w="923" w:type="dxa"/>
          </w:tcPr>
          <w:p w14:paraId="33BBD79F" w14:textId="77777777" w:rsidR="00883B19" w:rsidRPr="00DA3DE4" w:rsidRDefault="0086476D"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300,0</w:t>
            </w:r>
          </w:p>
        </w:tc>
        <w:tc>
          <w:tcPr>
            <w:tcW w:w="1623" w:type="dxa"/>
          </w:tcPr>
          <w:p w14:paraId="484BB39F" w14:textId="77777777" w:rsidR="00883B19" w:rsidRPr="00DA3DE4" w:rsidRDefault="00883B19" w:rsidP="006A0F93">
            <w:pPr>
              <w:pStyle w:val="ConsNormal"/>
              <w:widowControl/>
              <w:ind w:firstLine="0"/>
              <w:jc w:val="center"/>
              <w:rPr>
                <w:rFonts w:ascii="Times New Roman" w:hAnsi="Times New Roman" w:cs="Times New Roman"/>
                <w:sz w:val="28"/>
                <w:szCs w:val="28"/>
              </w:rPr>
            </w:pPr>
          </w:p>
        </w:tc>
      </w:tr>
      <w:tr w:rsidR="00883B19" w14:paraId="158EBADF" w14:textId="77777777" w:rsidTr="006A0F93">
        <w:tc>
          <w:tcPr>
            <w:tcW w:w="4106" w:type="dxa"/>
            <w:gridSpan w:val="2"/>
            <w:vMerge/>
          </w:tcPr>
          <w:p w14:paraId="1C50EE68" w14:textId="77777777" w:rsidR="00883B19" w:rsidRDefault="00883B19" w:rsidP="006A0F93">
            <w:pPr>
              <w:pStyle w:val="ConsNormal"/>
              <w:widowControl/>
              <w:ind w:firstLine="0"/>
              <w:rPr>
                <w:rFonts w:ascii="Times New Roman" w:hAnsi="Times New Roman" w:cs="Times New Roman"/>
                <w:sz w:val="28"/>
                <w:szCs w:val="28"/>
              </w:rPr>
            </w:pPr>
          </w:p>
        </w:tc>
        <w:tc>
          <w:tcPr>
            <w:tcW w:w="1559" w:type="dxa"/>
          </w:tcPr>
          <w:p w14:paraId="67D6BDD5" w14:textId="77777777" w:rsidR="00883B19" w:rsidRDefault="00883B19" w:rsidP="006A0F93">
            <w:pPr>
              <w:pStyle w:val="ConsNormal"/>
              <w:widowControl/>
              <w:ind w:firstLine="0"/>
              <w:jc w:val="center"/>
              <w:rPr>
                <w:rFonts w:ascii="Times New Roman" w:hAnsi="Times New Roman" w:cs="Times New Roman"/>
                <w:sz w:val="28"/>
                <w:szCs w:val="28"/>
              </w:rPr>
            </w:pPr>
            <w:r w:rsidRPr="00883B19">
              <w:rPr>
                <w:rFonts w:ascii="Times New Roman" w:hAnsi="Times New Roman" w:cs="Times New Roman"/>
                <w:sz w:val="28"/>
                <w:szCs w:val="28"/>
              </w:rPr>
              <w:t>Местный бюджет</w:t>
            </w:r>
          </w:p>
        </w:tc>
        <w:tc>
          <w:tcPr>
            <w:tcW w:w="1560" w:type="dxa"/>
          </w:tcPr>
          <w:p w14:paraId="343D7B1B" w14:textId="77777777" w:rsidR="00883B19" w:rsidRPr="00DA3DE4" w:rsidRDefault="0086476D"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1800,0</w:t>
            </w:r>
          </w:p>
        </w:tc>
        <w:tc>
          <w:tcPr>
            <w:tcW w:w="992" w:type="dxa"/>
          </w:tcPr>
          <w:p w14:paraId="35A895C6" w14:textId="77777777" w:rsidR="00883B19" w:rsidRPr="00DA3DE4" w:rsidRDefault="0086476D"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300,0</w:t>
            </w:r>
          </w:p>
        </w:tc>
        <w:tc>
          <w:tcPr>
            <w:tcW w:w="992" w:type="dxa"/>
          </w:tcPr>
          <w:p w14:paraId="1F86940A" w14:textId="77777777" w:rsidR="00883B19" w:rsidRPr="00DA3DE4" w:rsidRDefault="0086476D"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300,0</w:t>
            </w:r>
          </w:p>
        </w:tc>
        <w:tc>
          <w:tcPr>
            <w:tcW w:w="992" w:type="dxa"/>
          </w:tcPr>
          <w:p w14:paraId="08EA0593" w14:textId="77777777" w:rsidR="00883B19" w:rsidRPr="00DA3DE4" w:rsidRDefault="0086476D"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300,0</w:t>
            </w:r>
          </w:p>
        </w:tc>
        <w:tc>
          <w:tcPr>
            <w:tcW w:w="993" w:type="dxa"/>
          </w:tcPr>
          <w:p w14:paraId="14E485E3" w14:textId="77777777" w:rsidR="00883B19" w:rsidRPr="00DA3DE4" w:rsidRDefault="0086476D"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300,0</w:t>
            </w:r>
          </w:p>
        </w:tc>
        <w:tc>
          <w:tcPr>
            <w:tcW w:w="992" w:type="dxa"/>
          </w:tcPr>
          <w:p w14:paraId="1DF112C2" w14:textId="77777777" w:rsidR="00883B19" w:rsidRPr="00DA3DE4" w:rsidRDefault="0086476D"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300,0</w:t>
            </w:r>
          </w:p>
        </w:tc>
        <w:tc>
          <w:tcPr>
            <w:tcW w:w="923" w:type="dxa"/>
          </w:tcPr>
          <w:p w14:paraId="44696648" w14:textId="77777777" w:rsidR="00883B19" w:rsidRPr="00DA3DE4" w:rsidRDefault="0086476D" w:rsidP="006A0F93">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300,0</w:t>
            </w:r>
          </w:p>
        </w:tc>
        <w:tc>
          <w:tcPr>
            <w:tcW w:w="1623" w:type="dxa"/>
          </w:tcPr>
          <w:p w14:paraId="1A85AEC7" w14:textId="77777777" w:rsidR="00883B19" w:rsidRPr="00DA3DE4" w:rsidRDefault="00883B19" w:rsidP="006A0F93">
            <w:pPr>
              <w:pStyle w:val="ConsNormal"/>
              <w:widowControl/>
              <w:ind w:firstLine="0"/>
              <w:jc w:val="center"/>
              <w:rPr>
                <w:rFonts w:ascii="Times New Roman" w:hAnsi="Times New Roman" w:cs="Times New Roman"/>
                <w:sz w:val="28"/>
                <w:szCs w:val="28"/>
              </w:rPr>
            </w:pPr>
          </w:p>
        </w:tc>
      </w:tr>
    </w:tbl>
    <w:p w14:paraId="0E767733" w14:textId="224C58BF" w:rsidR="006A0F93" w:rsidRDefault="006A0F93" w:rsidP="00565061">
      <w:pPr>
        <w:widowControl w:val="0"/>
        <w:autoSpaceDE w:val="0"/>
        <w:autoSpaceDN w:val="0"/>
        <w:adjustRightInd w:val="0"/>
        <w:ind w:firstLine="851"/>
        <w:jc w:val="both"/>
        <w:rPr>
          <w:b/>
        </w:rPr>
      </w:pPr>
      <w:r>
        <w:rPr>
          <w:b/>
        </w:rPr>
        <w:br w:type="textWrapping" w:clear="all"/>
      </w:r>
    </w:p>
    <w:p w14:paraId="693474DC" w14:textId="71C78B82" w:rsidR="00565061" w:rsidRPr="006A0F93" w:rsidRDefault="00565061" w:rsidP="00565061">
      <w:pPr>
        <w:widowControl w:val="0"/>
        <w:autoSpaceDE w:val="0"/>
        <w:autoSpaceDN w:val="0"/>
        <w:adjustRightInd w:val="0"/>
        <w:ind w:firstLine="851"/>
        <w:jc w:val="both"/>
        <w:rPr>
          <w:bCs/>
        </w:rPr>
      </w:pPr>
      <w:r w:rsidRPr="006A0F93">
        <w:rPr>
          <w:bCs/>
        </w:rPr>
        <w:t>Раздел 8. Механизм реализации муниципальной программы и контроль за ее выполнением</w:t>
      </w:r>
      <w:r w:rsidR="006A0F93">
        <w:rPr>
          <w:bCs/>
        </w:rPr>
        <w:t>.</w:t>
      </w:r>
    </w:p>
    <w:p w14:paraId="1C740C04" w14:textId="77777777" w:rsidR="00565061" w:rsidRPr="00565061" w:rsidRDefault="00565061" w:rsidP="00565061">
      <w:pPr>
        <w:widowControl w:val="0"/>
        <w:autoSpaceDE w:val="0"/>
        <w:autoSpaceDN w:val="0"/>
        <w:adjustRightInd w:val="0"/>
        <w:ind w:firstLine="851"/>
        <w:jc w:val="both"/>
      </w:pPr>
    </w:p>
    <w:p w14:paraId="2AFDC51A" w14:textId="77777777" w:rsidR="00565061" w:rsidRPr="00565061" w:rsidRDefault="00565061" w:rsidP="00565061">
      <w:pPr>
        <w:widowControl w:val="0"/>
        <w:autoSpaceDE w:val="0"/>
        <w:autoSpaceDN w:val="0"/>
        <w:adjustRightInd w:val="0"/>
        <w:ind w:firstLine="851"/>
        <w:jc w:val="both"/>
      </w:pPr>
      <w:r w:rsidRPr="00565061">
        <w:t>Финансирование муниципальной программы осуществляет администрация Ейского городского поселения Ейского района.</w:t>
      </w:r>
    </w:p>
    <w:p w14:paraId="647F5381" w14:textId="77777777" w:rsidR="002A0933" w:rsidRDefault="00565061" w:rsidP="00565061">
      <w:pPr>
        <w:widowControl w:val="0"/>
        <w:autoSpaceDE w:val="0"/>
        <w:autoSpaceDN w:val="0"/>
        <w:adjustRightInd w:val="0"/>
        <w:ind w:firstLine="851"/>
        <w:jc w:val="both"/>
      </w:pPr>
      <w:r w:rsidRPr="00565061">
        <w:t xml:space="preserve">Текущее управление муниципальной программой осуществляет отдел </w:t>
      </w:r>
      <w:r w:rsidR="002A0933">
        <w:t>торговли и курортов</w:t>
      </w:r>
      <w:r w:rsidRPr="00565061">
        <w:t xml:space="preserve"> администрации Ейского городского поселения Ейского района, который обеспечивает разработку </w:t>
      </w:r>
      <w:r w:rsidR="002A0933">
        <w:t xml:space="preserve">и реализацию </w:t>
      </w:r>
      <w:r w:rsidRPr="00565061">
        <w:t>муниципальной программы</w:t>
      </w:r>
      <w:r w:rsidR="002A0933">
        <w:t>.</w:t>
      </w:r>
    </w:p>
    <w:p w14:paraId="03B36CA2" w14:textId="77777777" w:rsidR="00565061" w:rsidRPr="00565061" w:rsidRDefault="00565061" w:rsidP="00565061">
      <w:pPr>
        <w:widowControl w:val="0"/>
        <w:autoSpaceDE w:val="0"/>
        <w:autoSpaceDN w:val="0"/>
        <w:adjustRightInd w:val="0"/>
        <w:ind w:firstLine="851"/>
        <w:jc w:val="both"/>
      </w:pPr>
      <w:r w:rsidRPr="00565061">
        <w:t xml:space="preserve">Контроль за выполнением муниципальной программы осуществляет отдел </w:t>
      </w:r>
      <w:r w:rsidR="002A0933">
        <w:t>торговли и курортов</w:t>
      </w:r>
      <w:r w:rsidRPr="00565061">
        <w:t xml:space="preserve"> администрация </w:t>
      </w:r>
      <w:r w:rsidRPr="00565061">
        <w:lastRenderedPageBreak/>
        <w:t>Ейского городского поселения Ейского района.</w:t>
      </w:r>
    </w:p>
    <w:p w14:paraId="155B447E" w14:textId="77777777" w:rsidR="00565061" w:rsidRPr="00565061" w:rsidRDefault="00565061" w:rsidP="00565061">
      <w:pPr>
        <w:widowControl w:val="0"/>
        <w:autoSpaceDE w:val="0"/>
        <w:autoSpaceDN w:val="0"/>
        <w:adjustRightInd w:val="0"/>
        <w:ind w:firstLine="851"/>
        <w:jc w:val="both"/>
      </w:pPr>
    </w:p>
    <w:p w14:paraId="695F4DBE" w14:textId="1BE29C8B" w:rsidR="00565061" w:rsidRPr="006A0F93" w:rsidRDefault="00565061" w:rsidP="00565061">
      <w:pPr>
        <w:widowControl w:val="0"/>
        <w:autoSpaceDE w:val="0"/>
        <w:autoSpaceDN w:val="0"/>
        <w:adjustRightInd w:val="0"/>
        <w:ind w:firstLine="851"/>
        <w:jc w:val="both"/>
        <w:rPr>
          <w:bCs/>
        </w:rPr>
      </w:pPr>
      <w:r w:rsidRPr="006A0F93">
        <w:rPr>
          <w:bCs/>
        </w:rPr>
        <w:t>Раздел 9. Методика оценки эффективности реализации муниципальной программы</w:t>
      </w:r>
      <w:r w:rsidR="006A0F93">
        <w:rPr>
          <w:bCs/>
        </w:rPr>
        <w:t>.</w:t>
      </w:r>
    </w:p>
    <w:p w14:paraId="0836662B" w14:textId="77777777" w:rsidR="00565061" w:rsidRPr="00565061" w:rsidRDefault="00565061" w:rsidP="00565061">
      <w:pPr>
        <w:widowControl w:val="0"/>
        <w:autoSpaceDE w:val="0"/>
        <w:autoSpaceDN w:val="0"/>
        <w:adjustRightInd w:val="0"/>
        <w:ind w:firstLine="851"/>
        <w:jc w:val="both"/>
      </w:pPr>
    </w:p>
    <w:p w14:paraId="29FA2191" w14:textId="77777777" w:rsidR="00565061" w:rsidRPr="00565061" w:rsidRDefault="00565061" w:rsidP="00565061">
      <w:pPr>
        <w:widowControl w:val="0"/>
        <w:autoSpaceDE w:val="0"/>
        <w:autoSpaceDN w:val="0"/>
        <w:adjustRightInd w:val="0"/>
        <w:ind w:firstLine="851"/>
        <w:jc w:val="both"/>
      </w:pPr>
      <w:r w:rsidRPr="00565061">
        <w:t xml:space="preserve">Оценка эффективности реализации муниципальной программы проводится координатором муниципальной программы не позднее 1 марта года, следующего за отчетным годом в соответствии с Типовой методикой.  </w:t>
      </w:r>
    </w:p>
    <w:p w14:paraId="7BE67603" w14:textId="77777777" w:rsidR="00565061" w:rsidRPr="00565061" w:rsidRDefault="00565061" w:rsidP="00565061">
      <w:pPr>
        <w:widowControl w:val="0"/>
        <w:autoSpaceDE w:val="0"/>
        <w:autoSpaceDN w:val="0"/>
        <w:adjustRightInd w:val="0"/>
        <w:ind w:firstLine="851"/>
        <w:jc w:val="both"/>
      </w:pPr>
      <w:r w:rsidRPr="00565061">
        <w:t>Координатор муниципальной программы ежегодно:</w:t>
      </w:r>
    </w:p>
    <w:p w14:paraId="534A5616" w14:textId="77777777" w:rsidR="00565061" w:rsidRPr="00565061" w:rsidRDefault="00565061" w:rsidP="00565061">
      <w:pPr>
        <w:widowControl w:val="0"/>
        <w:autoSpaceDE w:val="0"/>
        <w:autoSpaceDN w:val="0"/>
        <w:adjustRightInd w:val="0"/>
        <w:ind w:firstLine="851"/>
        <w:jc w:val="both"/>
      </w:pPr>
      <w:r w:rsidRPr="00565061">
        <w:t>- не позднее 1 марта года, следующего за отчетным годом, проводит оценку эффективности реализации муниципальной программы и направляет в финансово-экономический отдел администрации Ейского городского поселения Ейского района доклад и результаты оценки эффективности реализации муниципальной программы за истекший финансовый год на бумажном и электронном носителе;</w:t>
      </w:r>
    </w:p>
    <w:p w14:paraId="65D573B7" w14:textId="77777777" w:rsidR="00E725BD" w:rsidRPr="00565061" w:rsidRDefault="00565061" w:rsidP="00565061">
      <w:pPr>
        <w:widowControl w:val="0"/>
        <w:autoSpaceDE w:val="0"/>
        <w:autoSpaceDN w:val="0"/>
        <w:adjustRightInd w:val="0"/>
        <w:ind w:firstLine="851"/>
        <w:jc w:val="both"/>
      </w:pPr>
      <w:r w:rsidRPr="00565061">
        <w:t>- не позднее 20 марта года, следующего за отчетным годом, обеспечивает размещение информации о реализации муниципальной программы за отчетный период на официальном сайте администрации Ейского городского поселения Ейского района в информационно-телекоммуникационной сети Интернет</w:t>
      </w:r>
    </w:p>
    <w:p w14:paraId="48C518A2" w14:textId="00383AD3" w:rsidR="00A108F4" w:rsidRDefault="00A108F4" w:rsidP="00FF6384">
      <w:pPr>
        <w:jc w:val="both"/>
      </w:pPr>
    </w:p>
    <w:p w14:paraId="083566D4" w14:textId="77777777" w:rsidR="003A31B7" w:rsidRPr="00565061" w:rsidRDefault="003A31B7" w:rsidP="00FF6384">
      <w:pPr>
        <w:jc w:val="both"/>
      </w:pPr>
    </w:p>
    <w:p w14:paraId="7907DCD1" w14:textId="56B70E36" w:rsidR="009424E9" w:rsidRPr="00085CA1" w:rsidRDefault="00A108F4" w:rsidP="006C617E">
      <w:pPr>
        <w:jc w:val="both"/>
      </w:pPr>
      <w:r w:rsidRPr="00085CA1">
        <w:t xml:space="preserve">Начальник </w:t>
      </w:r>
      <w:r w:rsidR="00FF6384" w:rsidRPr="00085CA1">
        <w:t>отдела</w:t>
      </w:r>
      <w:r w:rsidRPr="00085CA1">
        <w:t xml:space="preserve"> </w:t>
      </w:r>
      <w:r w:rsidR="00FF6384" w:rsidRPr="00085CA1">
        <w:t>торговли</w:t>
      </w:r>
      <w:r w:rsidRPr="00085CA1">
        <w:t xml:space="preserve"> </w:t>
      </w:r>
      <w:r w:rsidR="00FF6384" w:rsidRPr="00085CA1">
        <w:t>и</w:t>
      </w:r>
      <w:r w:rsidRPr="00085CA1">
        <w:t xml:space="preserve"> </w:t>
      </w:r>
      <w:r w:rsidR="00FF6384" w:rsidRPr="00085CA1">
        <w:t>курортов</w:t>
      </w:r>
      <w:r w:rsidR="006A0F93">
        <w:t xml:space="preserve">                                                                                                 </w:t>
      </w:r>
      <w:r w:rsidR="00207110">
        <w:t xml:space="preserve">  </w:t>
      </w:r>
      <w:r w:rsidR="006A0F93">
        <w:t xml:space="preserve">                   </w:t>
      </w:r>
      <w:r w:rsidR="00FF6384" w:rsidRPr="00085CA1">
        <w:t>А.В.</w:t>
      </w:r>
      <w:r w:rsidRPr="00085CA1">
        <w:t xml:space="preserve"> </w:t>
      </w:r>
      <w:proofErr w:type="spellStart"/>
      <w:r w:rsidR="00AF5CD3" w:rsidRPr="00085CA1">
        <w:t>Люднов</w:t>
      </w:r>
      <w:proofErr w:type="spellEnd"/>
    </w:p>
    <w:sectPr w:rsidR="009424E9" w:rsidRPr="00085CA1" w:rsidSect="00207110">
      <w:headerReference w:type="even" r:id="rId8"/>
      <w:headerReference w:type="default" r:id="rId9"/>
      <w:footerReference w:type="even" r:id="rId10"/>
      <w:pgSz w:w="16838" w:h="11906" w:orient="landscape"/>
      <w:pgMar w:top="1701" w:right="1134" w:bottom="567"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F9BDAA" w14:textId="77777777" w:rsidR="000A05CB" w:rsidRDefault="000A05CB">
      <w:r>
        <w:separator/>
      </w:r>
    </w:p>
  </w:endnote>
  <w:endnote w:type="continuationSeparator" w:id="0">
    <w:p w14:paraId="2149D753" w14:textId="77777777" w:rsidR="000A05CB" w:rsidRDefault="000A0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94E72" w14:textId="77777777" w:rsidR="005A3BED" w:rsidRDefault="005A3BED" w:rsidP="0096443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5A833C43" w14:textId="77777777" w:rsidR="005A3BED" w:rsidRDefault="005A3BE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1CB87" w14:textId="77777777" w:rsidR="000A05CB" w:rsidRDefault="000A05CB">
      <w:r>
        <w:separator/>
      </w:r>
    </w:p>
  </w:footnote>
  <w:footnote w:type="continuationSeparator" w:id="0">
    <w:p w14:paraId="6ABA8ECF" w14:textId="77777777" w:rsidR="000A05CB" w:rsidRDefault="000A05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002C1" w14:textId="77777777" w:rsidR="005A3BED" w:rsidRDefault="005A3BED" w:rsidP="002E4576">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4067AB5" w14:textId="77777777" w:rsidR="005A3BED" w:rsidRDefault="005A3BED" w:rsidP="002E4576">
    <w:pPr>
      <w:pStyle w:val="aa"/>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26D2C" w14:textId="645FFB10" w:rsidR="005A3BED" w:rsidRDefault="005A3BED" w:rsidP="002E4576">
    <w:pPr>
      <w:pStyle w:val="aa"/>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314C1"/>
    <w:multiLevelType w:val="hybridMultilevel"/>
    <w:tmpl w:val="C01A1A2A"/>
    <w:lvl w:ilvl="0" w:tplc="0419000F">
      <w:start w:val="1"/>
      <w:numFmt w:val="decimal"/>
      <w:lvlText w:val="%1."/>
      <w:lvlJc w:val="left"/>
      <w:pPr>
        <w:tabs>
          <w:tab w:val="num" w:pos="1314"/>
        </w:tabs>
        <w:ind w:left="1314" w:hanging="360"/>
      </w:pPr>
    </w:lvl>
    <w:lvl w:ilvl="1" w:tplc="04190019" w:tentative="1">
      <w:start w:val="1"/>
      <w:numFmt w:val="lowerLetter"/>
      <w:lvlText w:val="%2."/>
      <w:lvlJc w:val="left"/>
      <w:pPr>
        <w:tabs>
          <w:tab w:val="num" w:pos="2034"/>
        </w:tabs>
        <w:ind w:left="2034" w:hanging="360"/>
      </w:pPr>
    </w:lvl>
    <w:lvl w:ilvl="2" w:tplc="0419001B" w:tentative="1">
      <w:start w:val="1"/>
      <w:numFmt w:val="lowerRoman"/>
      <w:lvlText w:val="%3."/>
      <w:lvlJc w:val="right"/>
      <w:pPr>
        <w:tabs>
          <w:tab w:val="num" w:pos="2754"/>
        </w:tabs>
        <w:ind w:left="2754" w:hanging="180"/>
      </w:pPr>
    </w:lvl>
    <w:lvl w:ilvl="3" w:tplc="0419000F" w:tentative="1">
      <w:start w:val="1"/>
      <w:numFmt w:val="decimal"/>
      <w:lvlText w:val="%4."/>
      <w:lvlJc w:val="left"/>
      <w:pPr>
        <w:tabs>
          <w:tab w:val="num" w:pos="3474"/>
        </w:tabs>
        <w:ind w:left="3474" w:hanging="360"/>
      </w:pPr>
    </w:lvl>
    <w:lvl w:ilvl="4" w:tplc="04190019" w:tentative="1">
      <w:start w:val="1"/>
      <w:numFmt w:val="lowerLetter"/>
      <w:lvlText w:val="%5."/>
      <w:lvlJc w:val="left"/>
      <w:pPr>
        <w:tabs>
          <w:tab w:val="num" w:pos="4194"/>
        </w:tabs>
        <w:ind w:left="4194" w:hanging="360"/>
      </w:pPr>
    </w:lvl>
    <w:lvl w:ilvl="5" w:tplc="0419001B" w:tentative="1">
      <w:start w:val="1"/>
      <w:numFmt w:val="lowerRoman"/>
      <w:lvlText w:val="%6."/>
      <w:lvlJc w:val="right"/>
      <w:pPr>
        <w:tabs>
          <w:tab w:val="num" w:pos="4914"/>
        </w:tabs>
        <w:ind w:left="4914" w:hanging="180"/>
      </w:pPr>
    </w:lvl>
    <w:lvl w:ilvl="6" w:tplc="0419000F" w:tentative="1">
      <w:start w:val="1"/>
      <w:numFmt w:val="decimal"/>
      <w:lvlText w:val="%7."/>
      <w:lvlJc w:val="left"/>
      <w:pPr>
        <w:tabs>
          <w:tab w:val="num" w:pos="5634"/>
        </w:tabs>
        <w:ind w:left="5634" w:hanging="360"/>
      </w:pPr>
    </w:lvl>
    <w:lvl w:ilvl="7" w:tplc="04190019" w:tentative="1">
      <w:start w:val="1"/>
      <w:numFmt w:val="lowerLetter"/>
      <w:lvlText w:val="%8."/>
      <w:lvlJc w:val="left"/>
      <w:pPr>
        <w:tabs>
          <w:tab w:val="num" w:pos="6354"/>
        </w:tabs>
        <w:ind w:left="6354" w:hanging="360"/>
      </w:pPr>
    </w:lvl>
    <w:lvl w:ilvl="8" w:tplc="0419001B" w:tentative="1">
      <w:start w:val="1"/>
      <w:numFmt w:val="lowerRoman"/>
      <w:lvlText w:val="%9."/>
      <w:lvlJc w:val="right"/>
      <w:pPr>
        <w:tabs>
          <w:tab w:val="num" w:pos="7074"/>
        </w:tabs>
        <w:ind w:left="7074" w:hanging="180"/>
      </w:pPr>
    </w:lvl>
  </w:abstractNum>
  <w:abstractNum w:abstractNumId="1" w15:restartNumberingAfterBreak="0">
    <w:nsid w:val="1EB67612"/>
    <w:multiLevelType w:val="hybridMultilevel"/>
    <w:tmpl w:val="258A7A46"/>
    <w:lvl w:ilvl="0" w:tplc="961C2B5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15:restartNumberingAfterBreak="0">
    <w:nsid w:val="2A5D6AA1"/>
    <w:multiLevelType w:val="hybridMultilevel"/>
    <w:tmpl w:val="F8CE88C0"/>
    <w:lvl w:ilvl="0" w:tplc="ED2656CA">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 w15:restartNumberingAfterBreak="0">
    <w:nsid w:val="40221E65"/>
    <w:multiLevelType w:val="hybridMultilevel"/>
    <w:tmpl w:val="97CC1410"/>
    <w:lvl w:ilvl="0" w:tplc="8F1C8B3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4BF7082E"/>
    <w:multiLevelType w:val="hybridMultilevel"/>
    <w:tmpl w:val="F1CCDF74"/>
    <w:lvl w:ilvl="0" w:tplc="0419000F">
      <w:start w:val="2"/>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296"/>
    <w:rsid w:val="00013FF7"/>
    <w:rsid w:val="00014C77"/>
    <w:rsid w:val="00017524"/>
    <w:rsid w:val="00017DC8"/>
    <w:rsid w:val="00020599"/>
    <w:rsid w:val="0002677C"/>
    <w:rsid w:val="00026B43"/>
    <w:rsid w:val="00030561"/>
    <w:rsid w:val="00036229"/>
    <w:rsid w:val="00040F8A"/>
    <w:rsid w:val="00042B29"/>
    <w:rsid w:val="0004571D"/>
    <w:rsid w:val="0004798E"/>
    <w:rsid w:val="00047CB7"/>
    <w:rsid w:val="00050BB5"/>
    <w:rsid w:val="00053375"/>
    <w:rsid w:val="000539A3"/>
    <w:rsid w:val="00053F1F"/>
    <w:rsid w:val="00055831"/>
    <w:rsid w:val="00056332"/>
    <w:rsid w:val="00060463"/>
    <w:rsid w:val="00060474"/>
    <w:rsid w:val="00061FA7"/>
    <w:rsid w:val="00067D94"/>
    <w:rsid w:val="000719E7"/>
    <w:rsid w:val="0007256F"/>
    <w:rsid w:val="00074335"/>
    <w:rsid w:val="000824DE"/>
    <w:rsid w:val="000827F3"/>
    <w:rsid w:val="000848C5"/>
    <w:rsid w:val="00084E59"/>
    <w:rsid w:val="00085CA1"/>
    <w:rsid w:val="00087305"/>
    <w:rsid w:val="00091740"/>
    <w:rsid w:val="000A05CB"/>
    <w:rsid w:val="000A1A0B"/>
    <w:rsid w:val="000A6625"/>
    <w:rsid w:val="000B3205"/>
    <w:rsid w:val="000C0010"/>
    <w:rsid w:val="000C6557"/>
    <w:rsid w:val="000C7F41"/>
    <w:rsid w:val="000D1010"/>
    <w:rsid w:val="000D2A6B"/>
    <w:rsid w:val="000D48B0"/>
    <w:rsid w:val="000D6BB8"/>
    <w:rsid w:val="000E1154"/>
    <w:rsid w:val="000E5B4E"/>
    <w:rsid w:val="000E7C00"/>
    <w:rsid w:val="000F0309"/>
    <w:rsid w:val="000F79EF"/>
    <w:rsid w:val="000F7E3E"/>
    <w:rsid w:val="001133AB"/>
    <w:rsid w:val="001134DF"/>
    <w:rsid w:val="001152DA"/>
    <w:rsid w:val="00117892"/>
    <w:rsid w:val="0012676A"/>
    <w:rsid w:val="00127D55"/>
    <w:rsid w:val="00130F67"/>
    <w:rsid w:val="0013530B"/>
    <w:rsid w:val="001358BF"/>
    <w:rsid w:val="00141ECE"/>
    <w:rsid w:val="00143238"/>
    <w:rsid w:val="00146F63"/>
    <w:rsid w:val="001477A4"/>
    <w:rsid w:val="00147899"/>
    <w:rsid w:val="001550F2"/>
    <w:rsid w:val="001551BB"/>
    <w:rsid w:val="00155E6A"/>
    <w:rsid w:val="00160088"/>
    <w:rsid w:val="00165EC5"/>
    <w:rsid w:val="00167303"/>
    <w:rsid w:val="00167C44"/>
    <w:rsid w:val="0017425E"/>
    <w:rsid w:val="00174440"/>
    <w:rsid w:val="00175C1B"/>
    <w:rsid w:val="001760F7"/>
    <w:rsid w:val="00177270"/>
    <w:rsid w:val="001840F0"/>
    <w:rsid w:val="001904D4"/>
    <w:rsid w:val="00192725"/>
    <w:rsid w:val="00197E14"/>
    <w:rsid w:val="001A0B96"/>
    <w:rsid w:val="001A44A9"/>
    <w:rsid w:val="001A4E7D"/>
    <w:rsid w:val="001B05BD"/>
    <w:rsid w:val="001B1CE1"/>
    <w:rsid w:val="001B2B8B"/>
    <w:rsid w:val="001B4520"/>
    <w:rsid w:val="001B5713"/>
    <w:rsid w:val="001B7C91"/>
    <w:rsid w:val="001C283B"/>
    <w:rsid w:val="001D00A8"/>
    <w:rsid w:val="001D0586"/>
    <w:rsid w:val="001D1828"/>
    <w:rsid w:val="001D4464"/>
    <w:rsid w:val="001E1E12"/>
    <w:rsid w:val="001E609F"/>
    <w:rsid w:val="001E6684"/>
    <w:rsid w:val="001E76F9"/>
    <w:rsid w:val="001F002F"/>
    <w:rsid w:val="001F0C8E"/>
    <w:rsid w:val="001F1E0E"/>
    <w:rsid w:val="001F2ED0"/>
    <w:rsid w:val="00201151"/>
    <w:rsid w:val="00201306"/>
    <w:rsid w:val="00204D0D"/>
    <w:rsid w:val="00207110"/>
    <w:rsid w:val="00207995"/>
    <w:rsid w:val="00210FA2"/>
    <w:rsid w:val="00214DB1"/>
    <w:rsid w:val="00217C78"/>
    <w:rsid w:val="002223A3"/>
    <w:rsid w:val="00223DB1"/>
    <w:rsid w:val="00231F34"/>
    <w:rsid w:val="00233538"/>
    <w:rsid w:val="00233746"/>
    <w:rsid w:val="00233CA0"/>
    <w:rsid w:val="00233F19"/>
    <w:rsid w:val="002344AE"/>
    <w:rsid w:val="00234E21"/>
    <w:rsid w:val="002351DE"/>
    <w:rsid w:val="00236376"/>
    <w:rsid w:val="00237936"/>
    <w:rsid w:val="00237AE1"/>
    <w:rsid w:val="00241A31"/>
    <w:rsid w:val="00242538"/>
    <w:rsid w:val="00244F7C"/>
    <w:rsid w:val="00247889"/>
    <w:rsid w:val="002500C6"/>
    <w:rsid w:val="00252164"/>
    <w:rsid w:val="00252778"/>
    <w:rsid w:val="00255BE8"/>
    <w:rsid w:val="00255CE4"/>
    <w:rsid w:val="0025734B"/>
    <w:rsid w:val="00257F7A"/>
    <w:rsid w:val="0026006A"/>
    <w:rsid w:val="002609D8"/>
    <w:rsid w:val="002630D9"/>
    <w:rsid w:val="00267A99"/>
    <w:rsid w:val="00273829"/>
    <w:rsid w:val="00275D04"/>
    <w:rsid w:val="00277F2E"/>
    <w:rsid w:val="002816C4"/>
    <w:rsid w:val="002828EC"/>
    <w:rsid w:val="00282A88"/>
    <w:rsid w:val="00283D37"/>
    <w:rsid w:val="00291B24"/>
    <w:rsid w:val="00292258"/>
    <w:rsid w:val="00295518"/>
    <w:rsid w:val="002957CB"/>
    <w:rsid w:val="002A0933"/>
    <w:rsid w:val="002A7FCE"/>
    <w:rsid w:val="002B0071"/>
    <w:rsid w:val="002C2E33"/>
    <w:rsid w:val="002C63E8"/>
    <w:rsid w:val="002D3DF8"/>
    <w:rsid w:val="002D3E93"/>
    <w:rsid w:val="002E380F"/>
    <w:rsid w:val="002E44EC"/>
    <w:rsid w:val="002E4576"/>
    <w:rsid w:val="002E4CDE"/>
    <w:rsid w:val="002E5D6E"/>
    <w:rsid w:val="002F2288"/>
    <w:rsid w:val="002F5036"/>
    <w:rsid w:val="002F61F5"/>
    <w:rsid w:val="002F7CAC"/>
    <w:rsid w:val="00304542"/>
    <w:rsid w:val="00305FB0"/>
    <w:rsid w:val="0030652B"/>
    <w:rsid w:val="00306EE7"/>
    <w:rsid w:val="00312B70"/>
    <w:rsid w:val="003138B4"/>
    <w:rsid w:val="003167B8"/>
    <w:rsid w:val="00320E85"/>
    <w:rsid w:val="00322A2C"/>
    <w:rsid w:val="00330FBD"/>
    <w:rsid w:val="003314D8"/>
    <w:rsid w:val="00333B47"/>
    <w:rsid w:val="00333E5B"/>
    <w:rsid w:val="003340BF"/>
    <w:rsid w:val="003354A6"/>
    <w:rsid w:val="00342C98"/>
    <w:rsid w:val="00344403"/>
    <w:rsid w:val="003450B9"/>
    <w:rsid w:val="003460F7"/>
    <w:rsid w:val="00346D65"/>
    <w:rsid w:val="0034728B"/>
    <w:rsid w:val="00351596"/>
    <w:rsid w:val="003542D8"/>
    <w:rsid w:val="0035501E"/>
    <w:rsid w:val="003561CA"/>
    <w:rsid w:val="00357FC6"/>
    <w:rsid w:val="003606B5"/>
    <w:rsid w:val="00371B01"/>
    <w:rsid w:val="003739B3"/>
    <w:rsid w:val="00374F74"/>
    <w:rsid w:val="00380441"/>
    <w:rsid w:val="003819F2"/>
    <w:rsid w:val="0038267D"/>
    <w:rsid w:val="00386D81"/>
    <w:rsid w:val="00387C62"/>
    <w:rsid w:val="0039312E"/>
    <w:rsid w:val="00393214"/>
    <w:rsid w:val="003943FE"/>
    <w:rsid w:val="003A2E93"/>
    <w:rsid w:val="003A31B7"/>
    <w:rsid w:val="003A3CBD"/>
    <w:rsid w:val="003A63D3"/>
    <w:rsid w:val="003B07CF"/>
    <w:rsid w:val="003B361A"/>
    <w:rsid w:val="003B43E4"/>
    <w:rsid w:val="003B5ED8"/>
    <w:rsid w:val="003B6E55"/>
    <w:rsid w:val="003C046E"/>
    <w:rsid w:val="003C0B55"/>
    <w:rsid w:val="003D16F8"/>
    <w:rsid w:val="003D1BB5"/>
    <w:rsid w:val="003D41A6"/>
    <w:rsid w:val="003D5127"/>
    <w:rsid w:val="003D7DDA"/>
    <w:rsid w:val="003E2C17"/>
    <w:rsid w:val="003E5740"/>
    <w:rsid w:val="003F05F2"/>
    <w:rsid w:val="003F3CD1"/>
    <w:rsid w:val="003F631C"/>
    <w:rsid w:val="004010E3"/>
    <w:rsid w:val="00402C7D"/>
    <w:rsid w:val="004059D2"/>
    <w:rsid w:val="00407966"/>
    <w:rsid w:val="00410853"/>
    <w:rsid w:val="00415D2A"/>
    <w:rsid w:val="004168D4"/>
    <w:rsid w:val="004173B1"/>
    <w:rsid w:val="00420694"/>
    <w:rsid w:val="00421F46"/>
    <w:rsid w:val="00431B7B"/>
    <w:rsid w:val="00433904"/>
    <w:rsid w:val="00437303"/>
    <w:rsid w:val="004373F9"/>
    <w:rsid w:val="0044027E"/>
    <w:rsid w:val="00444325"/>
    <w:rsid w:val="004470FE"/>
    <w:rsid w:val="0045019D"/>
    <w:rsid w:val="004504D0"/>
    <w:rsid w:val="00451398"/>
    <w:rsid w:val="00452C7C"/>
    <w:rsid w:val="00456150"/>
    <w:rsid w:val="004563A6"/>
    <w:rsid w:val="0045665C"/>
    <w:rsid w:val="00460479"/>
    <w:rsid w:val="00466BBC"/>
    <w:rsid w:val="00470D90"/>
    <w:rsid w:val="004746B8"/>
    <w:rsid w:val="00487028"/>
    <w:rsid w:val="00492921"/>
    <w:rsid w:val="004A1FCE"/>
    <w:rsid w:val="004A3199"/>
    <w:rsid w:val="004A4E56"/>
    <w:rsid w:val="004B3246"/>
    <w:rsid w:val="004B3955"/>
    <w:rsid w:val="004B3978"/>
    <w:rsid w:val="004B51D7"/>
    <w:rsid w:val="004B575C"/>
    <w:rsid w:val="004B61A7"/>
    <w:rsid w:val="004B7C72"/>
    <w:rsid w:val="004C2287"/>
    <w:rsid w:val="004C49FA"/>
    <w:rsid w:val="004C5D4A"/>
    <w:rsid w:val="004D2029"/>
    <w:rsid w:val="004E0F47"/>
    <w:rsid w:val="004E140D"/>
    <w:rsid w:val="004E6753"/>
    <w:rsid w:val="00500098"/>
    <w:rsid w:val="00501CF0"/>
    <w:rsid w:val="00505EFA"/>
    <w:rsid w:val="00511F1D"/>
    <w:rsid w:val="00512E81"/>
    <w:rsid w:val="00513DF4"/>
    <w:rsid w:val="00514E83"/>
    <w:rsid w:val="0051661F"/>
    <w:rsid w:val="00530375"/>
    <w:rsid w:val="00532CDC"/>
    <w:rsid w:val="005357F2"/>
    <w:rsid w:val="005366E9"/>
    <w:rsid w:val="00541232"/>
    <w:rsid w:val="005423AB"/>
    <w:rsid w:val="00550BB1"/>
    <w:rsid w:val="00555C7F"/>
    <w:rsid w:val="00556299"/>
    <w:rsid w:val="00556A1B"/>
    <w:rsid w:val="00561120"/>
    <w:rsid w:val="0056465F"/>
    <w:rsid w:val="005646CA"/>
    <w:rsid w:val="005648FB"/>
    <w:rsid w:val="00565061"/>
    <w:rsid w:val="00571D70"/>
    <w:rsid w:val="00574CFE"/>
    <w:rsid w:val="0057588C"/>
    <w:rsid w:val="00577B14"/>
    <w:rsid w:val="00577DE8"/>
    <w:rsid w:val="005820EE"/>
    <w:rsid w:val="0058237B"/>
    <w:rsid w:val="0058659B"/>
    <w:rsid w:val="005868F8"/>
    <w:rsid w:val="00587E64"/>
    <w:rsid w:val="00593BA9"/>
    <w:rsid w:val="005945A6"/>
    <w:rsid w:val="00597B2D"/>
    <w:rsid w:val="005A0651"/>
    <w:rsid w:val="005A19B3"/>
    <w:rsid w:val="005A1BB7"/>
    <w:rsid w:val="005A3BED"/>
    <w:rsid w:val="005B2A07"/>
    <w:rsid w:val="005B368E"/>
    <w:rsid w:val="005B4441"/>
    <w:rsid w:val="005B7F99"/>
    <w:rsid w:val="005D0E55"/>
    <w:rsid w:val="005D0EA6"/>
    <w:rsid w:val="005D1807"/>
    <w:rsid w:val="005D3452"/>
    <w:rsid w:val="005D6578"/>
    <w:rsid w:val="005D691E"/>
    <w:rsid w:val="005E1FAB"/>
    <w:rsid w:val="005E73D4"/>
    <w:rsid w:val="005F042A"/>
    <w:rsid w:val="005F72A5"/>
    <w:rsid w:val="00601D3A"/>
    <w:rsid w:val="00603391"/>
    <w:rsid w:val="00614B07"/>
    <w:rsid w:val="00617E8B"/>
    <w:rsid w:val="00621731"/>
    <w:rsid w:val="0062173D"/>
    <w:rsid w:val="0062325C"/>
    <w:rsid w:val="006336A1"/>
    <w:rsid w:val="0063410A"/>
    <w:rsid w:val="00634C07"/>
    <w:rsid w:val="006372B1"/>
    <w:rsid w:val="00641A52"/>
    <w:rsid w:val="00642008"/>
    <w:rsid w:val="00642AB2"/>
    <w:rsid w:val="00645746"/>
    <w:rsid w:val="00646D11"/>
    <w:rsid w:val="00646EDD"/>
    <w:rsid w:val="00652A97"/>
    <w:rsid w:val="00654E37"/>
    <w:rsid w:val="00664467"/>
    <w:rsid w:val="00667EDE"/>
    <w:rsid w:val="00671202"/>
    <w:rsid w:val="006716BE"/>
    <w:rsid w:val="00672938"/>
    <w:rsid w:val="00680B0B"/>
    <w:rsid w:val="00680CEA"/>
    <w:rsid w:val="006851E4"/>
    <w:rsid w:val="00686B99"/>
    <w:rsid w:val="00691677"/>
    <w:rsid w:val="006922F1"/>
    <w:rsid w:val="00693EE7"/>
    <w:rsid w:val="006949A7"/>
    <w:rsid w:val="006A0CB1"/>
    <w:rsid w:val="006A0F93"/>
    <w:rsid w:val="006A5AB8"/>
    <w:rsid w:val="006B30D9"/>
    <w:rsid w:val="006B32EB"/>
    <w:rsid w:val="006B413C"/>
    <w:rsid w:val="006B4EC5"/>
    <w:rsid w:val="006C1BF4"/>
    <w:rsid w:val="006C3C7C"/>
    <w:rsid w:val="006C617E"/>
    <w:rsid w:val="006C6C11"/>
    <w:rsid w:val="006D61AC"/>
    <w:rsid w:val="006D65C1"/>
    <w:rsid w:val="006D6CDE"/>
    <w:rsid w:val="006E17E1"/>
    <w:rsid w:val="006E722A"/>
    <w:rsid w:val="0070475C"/>
    <w:rsid w:val="007065C2"/>
    <w:rsid w:val="007120CA"/>
    <w:rsid w:val="007147B3"/>
    <w:rsid w:val="0071703C"/>
    <w:rsid w:val="00721454"/>
    <w:rsid w:val="0072382D"/>
    <w:rsid w:val="0072487A"/>
    <w:rsid w:val="00724F63"/>
    <w:rsid w:val="00725651"/>
    <w:rsid w:val="0072566B"/>
    <w:rsid w:val="0072668C"/>
    <w:rsid w:val="0072684B"/>
    <w:rsid w:val="007275EE"/>
    <w:rsid w:val="00735B06"/>
    <w:rsid w:val="007424A1"/>
    <w:rsid w:val="00742795"/>
    <w:rsid w:val="00746594"/>
    <w:rsid w:val="007500D1"/>
    <w:rsid w:val="00752F8D"/>
    <w:rsid w:val="00764F39"/>
    <w:rsid w:val="00766663"/>
    <w:rsid w:val="0076670F"/>
    <w:rsid w:val="00767E26"/>
    <w:rsid w:val="00770B56"/>
    <w:rsid w:val="00771B46"/>
    <w:rsid w:val="00781CF5"/>
    <w:rsid w:val="007868AA"/>
    <w:rsid w:val="007966F1"/>
    <w:rsid w:val="007A12EC"/>
    <w:rsid w:val="007A1D5B"/>
    <w:rsid w:val="007A5B40"/>
    <w:rsid w:val="007B184A"/>
    <w:rsid w:val="007B274F"/>
    <w:rsid w:val="007C02BC"/>
    <w:rsid w:val="007C5467"/>
    <w:rsid w:val="007C7EFB"/>
    <w:rsid w:val="007D3CA2"/>
    <w:rsid w:val="007E1CF6"/>
    <w:rsid w:val="007E27A9"/>
    <w:rsid w:val="007E55A7"/>
    <w:rsid w:val="007E6306"/>
    <w:rsid w:val="007E6A84"/>
    <w:rsid w:val="007E766E"/>
    <w:rsid w:val="007F3318"/>
    <w:rsid w:val="007F4BE0"/>
    <w:rsid w:val="008013C8"/>
    <w:rsid w:val="008022CA"/>
    <w:rsid w:val="00806CC6"/>
    <w:rsid w:val="00807CD8"/>
    <w:rsid w:val="008119A7"/>
    <w:rsid w:val="00813A66"/>
    <w:rsid w:val="008148C9"/>
    <w:rsid w:val="00816EF7"/>
    <w:rsid w:val="008178D7"/>
    <w:rsid w:val="0082039A"/>
    <w:rsid w:val="00821952"/>
    <w:rsid w:val="00822E6A"/>
    <w:rsid w:val="008238DA"/>
    <w:rsid w:val="00835309"/>
    <w:rsid w:val="0084041A"/>
    <w:rsid w:val="008405D8"/>
    <w:rsid w:val="00851238"/>
    <w:rsid w:val="00851648"/>
    <w:rsid w:val="00851C5B"/>
    <w:rsid w:val="0085740D"/>
    <w:rsid w:val="00857E7F"/>
    <w:rsid w:val="00860EF7"/>
    <w:rsid w:val="00860FDF"/>
    <w:rsid w:val="00861881"/>
    <w:rsid w:val="00862463"/>
    <w:rsid w:val="0086476D"/>
    <w:rsid w:val="00870938"/>
    <w:rsid w:val="00871812"/>
    <w:rsid w:val="00872343"/>
    <w:rsid w:val="008753BF"/>
    <w:rsid w:val="00876062"/>
    <w:rsid w:val="00877138"/>
    <w:rsid w:val="008777B3"/>
    <w:rsid w:val="00880FC6"/>
    <w:rsid w:val="00882739"/>
    <w:rsid w:val="00882C22"/>
    <w:rsid w:val="00882FDC"/>
    <w:rsid w:val="00883B19"/>
    <w:rsid w:val="0089055B"/>
    <w:rsid w:val="00893306"/>
    <w:rsid w:val="00894E2B"/>
    <w:rsid w:val="008A15EB"/>
    <w:rsid w:val="008A2545"/>
    <w:rsid w:val="008A3436"/>
    <w:rsid w:val="008A4624"/>
    <w:rsid w:val="008A4DFE"/>
    <w:rsid w:val="008A5B37"/>
    <w:rsid w:val="008A62DB"/>
    <w:rsid w:val="008B2405"/>
    <w:rsid w:val="008B434B"/>
    <w:rsid w:val="008B4AD1"/>
    <w:rsid w:val="008B64CC"/>
    <w:rsid w:val="008B6AE1"/>
    <w:rsid w:val="008B78A3"/>
    <w:rsid w:val="008C1A0B"/>
    <w:rsid w:val="008C5890"/>
    <w:rsid w:val="008C7F5F"/>
    <w:rsid w:val="008D19F9"/>
    <w:rsid w:val="008D3D17"/>
    <w:rsid w:val="008D46F6"/>
    <w:rsid w:val="008D7B46"/>
    <w:rsid w:val="008E382F"/>
    <w:rsid w:val="008E43A6"/>
    <w:rsid w:val="008E5E75"/>
    <w:rsid w:val="008F4643"/>
    <w:rsid w:val="0090502E"/>
    <w:rsid w:val="00906AD1"/>
    <w:rsid w:val="00910CAC"/>
    <w:rsid w:val="00915CC6"/>
    <w:rsid w:val="00916B40"/>
    <w:rsid w:val="009179B6"/>
    <w:rsid w:val="00921886"/>
    <w:rsid w:val="00921936"/>
    <w:rsid w:val="00923476"/>
    <w:rsid w:val="00926DB2"/>
    <w:rsid w:val="00927E73"/>
    <w:rsid w:val="00930D62"/>
    <w:rsid w:val="00931F4C"/>
    <w:rsid w:val="009364E6"/>
    <w:rsid w:val="00937313"/>
    <w:rsid w:val="00942463"/>
    <w:rsid w:val="009424E9"/>
    <w:rsid w:val="00945240"/>
    <w:rsid w:val="00947BF6"/>
    <w:rsid w:val="00953D39"/>
    <w:rsid w:val="00954F6B"/>
    <w:rsid w:val="00956D1A"/>
    <w:rsid w:val="0096036C"/>
    <w:rsid w:val="0096443F"/>
    <w:rsid w:val="00964677"/>
    <w:rsid w:val="009703E2"/>
    <w:rsid w:val="00971444"/>
    <w:rsid w:val="0097245C"/>
    <w:rsid w:val="009737FF"/>
    <w:rsid w:val="009779C4"/>
    <w:rsid w:val="00977FE2"/>
    <w:rsid w:val="00990E6B"/>
    <w:rsid w:val="0099339D"/>
    <w:rsid w:val="009937E7"/>
    <w:rsid w:val="0099403B"/>
    <w:rsid w:val="00994571"/>
    <w:rsid w:val="009951E6"/>
    <w:rsid w:val="009A066B"/>
    <w:rsid w:val="009A437A"/>
    <w:rsid w:val="009A4627"/>
    <w:rsid w:val="009A78D2"/>
    <w:rsid w:val="009B2469"/>
    <w:rsid w:val="009B3DDE"/>
    <w:rsid w:val="009B4C07"/>
    <w:rsid w:val="009B51AE"/>
    <w:rsid w:val="009B6BC7"/>
    <w:rsid w:val="009C1580"/>
    <w:rsid w:val="009C2ACE"/>
    <w:rsid w:val="009C4F10"/>
    <w:rsid w:val="009C74F3"/>
    <w:rsid w:val="009D107A"/>
    <w:rsid w:val="009D2424"/>
    <w:rsid w:val="009D3430"/>
    <w:rsid w:val="009E48DB"/>
    <w:rsid w:val="009E4DE9"/>
    <w:rsid w:val="009E6EBA"/>
    <w:rsid w:val="009F48B1"/>
    <w:rsid w:val="009F796E"/>
    <w:rsid w:val="009F7AEF"/>
    <w:rsid w:val="00A0036D"/>
    <w:rsid w:val="00A0128B"/>
    <w:rsid w:val="00A01353"/>
    <w:rsid w:val="00A04A73"/>
    <w:rsid w:val="00A07128"/>
    <w:rsid w:val="00A07DC8"/>
    <w:rsid w:val="00A105C5"/>
    <w:rsid w:val="00A108F4"/>
    <w:rsid w:val="00A119E4"/>
    <w:rsid w:val="00A11E9F"/>
    <w:rsid w:val="00A12DF9"/>
    <w:rsid w:val="00A14C7E"/>
    <w:rsid w:val="00A15F8F"/>
    <w:rsid w:val="00A16390"/>
    <w:rsid w:val="00A17AA4"/>
    <w:rsid w:val="00A17D3B"/>
    <w:rsid w:val="00A20B3D"/>
    <w:rsid w:val="00A3199E"/>
    <w:rsid w:val="00A41894"/>
    <w:rsid w:val="00A44D89"/>
    <w:rsid w:val="00A51FDF"/>
    <w:rsid w:val="00A5251A"/>
    <w:rsid w:val="00A55DB8"/>
    <w:rsid w:val="00A56878"/>
    <w:rsid w:val="00A646C0"/>
    <w:rsid w:val="00A67DBB"/>
    <w:rsid w:val="00A703EE"/>
    <w:rsid w:val="00A71237"/>
    <w:rsid w:val="00A728B5"/>
    <w:rsid w:val="00A73239"/>
    <w:rsid w:val="00A76A78"/>
    <w:rsid w:val="00A77DEE"/>
    <w:rsid w:val="00A81BEC"/>
    <w:rsid w:val="00A827DE"/>
    <w:rsid w:val="00A82861"/>
    <w:rsid w:val="00A8397A"/>
    <w:rsid w:val="00A83E24"/>
    <w:rsid w:val="00A9157F"/>
    <w:rsid w:val="00A9455C"/>
    <w:rsid w:val="00A979B5"/>
    <w:rsid w:val="00AA0822"/>
    <w:rsid w:val="00AB1759"/>
    <w:rsid w:val="00AB1847"/>
    <w:rsid w:val="00AB25D4"/>
    <w:rsid w:val="00AB48BF"/>
    <w:rsid w:val="00AB626B"/>
    <w:rsid w:val="00AC5602"/>
    <w:rsid w:val="00AD15E0"/>
    <w:rsid w:val="00AD30B1"/>
    <w:rsid w:val="00AD5071"/>
    <w:rsid w:val="00AD54FA"/>
    <w:rsid w:val="00AD7138"/>
    <w:rsid w:val="00AE18F1"/>
    <w:rsid w:val="00AE209E"/>
    <w:rsid w:val="00AE6773"/>
    <w:rsid w:val="00AE6D6D"/>
    <w:rsid w:val="00AE6DC0"/>
    <w:rsid w:val="00AF1E68"/>
    <w:rsid w:val="00AF5967"/>
    <w:rsid w:val="00AF5CD3"/>
    <w:rsid w:val="00AF5EC5"/>
    <w:rsid w:val="00AF72F9"/>
    <w:rsid w:val="00B0358E"/>
    <w:rsid w:val="00B04DEB"/>
    <w:rsid w:val="00B1224B"/>
    <w:rsid w:val="00B13B0C"/>
    <w:rsid w:val="00B15733"/>
    <w:rsid w:val="00B16261"/>
    <w:rsid w:val="00B16E02"/>
    <w:rsid w:val="00B20AD0"/>
    <w:rsid w:val="00B20D31"/>
    <w:rsid w:val="00B2358D"/>
    <w:rsid w:val="00B23CB0"/>
    <w:rsid w:val="00B23F6A"/>
    <w:rsid w:val="00B2630E"/>
    <w:rsid w:val="00B26B5D"/>
    <w:rsid w:val="00B319F4"/>
    <w:rsid w:val="00B31F6A"/>
    <w:rsid w:val="00B34874"/>
    <w:rsid w:val="00B3742C"/>
    <w:rsid w:val="00B375FE"/>
    <w:rsid w:val="00B40876"/>
    <w:rsid w:val="00B40E43"/>
    <w:rsid w:val="00B43982"/>
    <w:rsid w:val="00B5271E"/>
    <w:rsid w:val="00B54C6C"/>
    <w:rsid w:val="00B62465"/>
    <w:rsid w:val="00B6338E"/>
    <w:rsid w:val="00B640E6"/>
    <w:rsid w:val="00B71525"/>
    <w:rsid w:val="00B728FE"/>
    <w:rsid w:val="00B72B7D"/>
    <w:rsid w:val="00B82510"/>
    <w:rsid w:val="00B85A65"/>
    <w:rsid w:val="00B90D24"/>
    <w:rsid w:val="00B91623"/>
    <w:rsid w:val="00B91F7B"/>
    <w:rsid w:val="00B941B6"/>
    <w:rsid w:val="00B950A8"/>
    <w:rsid w:val="00B963EB"/>
    <w:rsid w:val="00B96A3A"/>
    <w:rsid w:val="00BA6BA4"/>
    <w:rsid w:val="00BA722D"/>
    <w:rsid w:val="00BA7563"/>
    <w:rsid w:val="00BB06B3"/>
    <w:rsid w:val="00BB2128"/>
    <w:rsid w:val="00BB2391"/>
    <w:rsid w:val="00BC0135"/>
    <w:rsid w:val="00BC4B99"/>
    <w:rsid w:val="00BC5947"/>
    <w:rsid w:val="00BC5AC0"/>
    <w:rsid w:val="00BC65B1"/>
    <w:rsid w:val="00BC67B1"/>
    <w:rsid w:val="00BD0F15"/>
    <w:rsid w:val="00BD3628"/>
    <w:rsid w:val="00BD6328"/>
    <w:rsid w:val="00BE0BBA"/>
    <w:rsid w:val="00BE216C"/>
    <w:rsid w:val="00BE2915"/>
    <w:rsid w:val="00BE4700"/>
    <w:rsid w:val="00BF5C3D"/>
    <w:rsid w:val="00BF7836"/>
    <w:rsid w:val="00C02F40"/>
    <w:rsid w:val="00C046D6"/>
    <w:rsid w:val="00C1253B"/>
    <w:rsid w:val="00C169CF"/>
    <w:rsid w:val="00C23560"/>
    <w:rsid w:val="00C271BF"/>
    <w:rsid w:val="00C31701"/>
    <w:rsid w:val="00C3174A"/>
    <w:rsid w:val="00C3282A"/>
    <w:rsid w:val="00C35850"/>
    <w:rsid w:val="00C3595E"/>
    <w:rsid w:val="00C41EFD"/>
    <w:rsid w:val="00C46011"/>
    <w:rsid w:val="00C472EC"/>
    <w:rsid w:val="00C53953"/>
    <w:rsid w:val="00C547D5"/>
    <w:rsid w:val="00C55DA9"/>
    <w:rsid w:val="00C61C5A"/>
    <w:rsid w:val="00C70DB7"/>
    <w:rsid w:val="00C7736C"/>
    <w:rsid w:val="00C81086"/>
    <w:rsid w:val="00C83E70"/>
    <w:rsid w:val="00C90A8E"/>
    <w:rsid w:val="00CA0DE1"/>
    <w:rsid w:val="00CB022D"/>
    <w:rsid w:val="00CB06B3"/>
    <w:rsid w:val="00CB2E14"/>
    <w:rsid w:val="00CB6161"/>
    <w:rsid w:val="00CB6B42"/>
    <w:rsid w:val="00CB6D2A"/>
    <w:rsid w:val="00CB734A"/>
    <w:rsid w:val="00CC2EE1"/>
    <w:rsid w:val="00CC601E"/>
    <w:rsid w:val="00CC7187"/>
    <w:rsid w:val="00CC7324"/>
    <w:rsid w:val="00CD0851"/>
    <w:rsid w:val="00CD0A8A"/>
    <w:rsid w:val="00CD3571"/>
    <w:rsid w:val="00CD5F61"/>
    <w:rsid w:val="00CE17BB"/>
    <w:rsid w:val="00CE2452"/>
    <w:rsid w:val="00CE38C5"/>
    <w:rsid w:val="00CE794B"/>
    <w:rsid w:val="00D04A71"/>
    <w:rsid w:val="00D055D1"/>
    <w:rsid w:val="00D128E3"/>
    <w:rsid w:val="00D138A9"/>
    <w:rsid w:val="00D13CC8"/>
    <w:rsid w:val="00D15133"/>
    <w:rsid w:val="00D17937"/>
    <w:rsid w:val="00D26234"/>
    <w:rsid w:val="00D36073"/>
    <w:rsid w:val="00D37D48"/>
    <w:rsid w:val="00D40918"/>
    <w:rsid w:val="00D41A11"/>
    <w:rsid w:val="00D44B39"/>
    <w:rsid w:val="00D44C29"/>
    <w:rsid w:val="00D46CD8"/>
    <w:rsid w:val="00D47F17"/>
    <w:rsid w:val="00D53454"/>
    <w:rsid w:val="00D53DEC"/>
    <w:rsid w:val="00D5560C"/>
    <w:rsid w:val="00D55D15"/>
    <w:rsid w:val="00D56FFD"/>
    <w:rsid w:val="00D62D78"/>
    <w:rsid w:val="00D6486B"/>
    <w:rsid w:val="00D6696D"/>
    <w:rsid w:val="00D70963"/>
    <w:rsid w:val="00D74E21"/>
    <w:rsid w:val="00D75A08"/>
    <w:rsid w:val="00D76AE5"/>
    <w:rsid w:val="00D76CC9"/>
    <w:rsid w:val="00D77DC9"/>
    <w:rsid w:val="00D84B71"/>
    <w:rsid w:val="00D8505A"/>
    <w:rsid w:val="00D86013"/>
    <w:rsid w:val="00D94996"/>
    <w:rsid w:val="00D973B9"/>
    <w:rsid w:val="00D97B25"/>
    <w:rsid w:val="00DA3DE4"/>
    <w:rsid w:val="00DA3E36"/>
    <w:rsid w:val="00DA4ABD"/>
    <w:rsid w:val="00DA5E25"/>
    <w:rsid w:val="00DB0DF3"/>
    <w:rsid w:val="00DB41F1"/>
    <w:rsid w:val="00DC15A4"/>
    <w:rsid w:val="00DC4F6D"/>
    <w:rsid w:val="00DD3A7B"/>
    <w:rsid w:val="00DD3DFC"/>
    <w:rsid w:val="00DD5EDA"/>
    <w:rsid w:val="00DD6DBE"/>
    <w:rsid w:val="00DE1489"/>
    <w:rsid w:val="00DE257D"/>
    <w:rsid w:val="00DE5A1B"/>
    <w:rsid w:val="00DE70E0"/>
    <w:rsid w:val="00DF2901"/>
    <w:rsid w:val="00DF5F7A"/>
    <w:rsid w:val="00DF72DE"/>
    <w:rsid w:val="00E00791"/>
    <w:rsid w:val="00E02AA7"/>
    <w:rsid w:val="00E04713"/>
    <w:rsid w:val="00E067BC"/>
    <w:rsid w:val="00E10CE0"/>
    <w:rsid w:val="00E12C72"/>
    <w:rsid w:val="00E14766"/>
    <w:rsid w:val="00E225BC"/>
    <w:rsid w:val="00E24D90"/>
    <w:rsid w:val="00E25F7E"/>
    <w:rsid w:val="00E32878"/>
    <w:rsid w:val="00E3341B"/>
    <w:rsid w:val="00E411F7"/>
    <w:rsid w:val="00E414B5"/>
    <w:rsid w:val="00E45C4C"/>
    <w:rsid w:val="00E47470"/>
    <w:rsid w:val="00E50F03"/>
    <w:rsid w:val="00E56BFB"/>
    <w:rsid w:val="00E57574"/>
    <w:rsid w:val="00E57695"/>
    <w:rsid w:val="00E57DD0"/>
    <w:rsid w:val="00E602B5"/>
    <w:rsid w:val="00E61327"/>
    <w:rsid w:val="00E63815"/>
    <w:rsid w:val="00E65F53"/>
    <w:rsid w:val="00E6624C"/>
    <w:rsid w:val="00E6672E"/>
    <w:rsid w:val="00E6785F"/>
    <w:rsid w:val="00E725BD"/>
    <w:rsid w:val="00E75F34"/>
    <w:rsid w:val="00E76A4F"/>
    <w:rsid w:val="00E779F6"/>
    <w:rsid w:val="00E77E55"/>
    <w:rsid w:val="00E83A2D"/>
    <w:rsid w:val="00E861AF"/>
    <w:rsid w:val="00E87A12"/>
    <w:rsid w:val="00E91FDA"/>
    <w:rsid w:val="00E92F70"/>
    <w:rsid w:val="00E96BA5"/>
    <w:rsid w:val="00E96CBF"/>
    <w:rsid w:val="00EA28E3"/>
    <w:rsid w:val="00EA31C8"/>
    <w:rsid w:val="00EA405F"/>
    <w:rsid w:val="00EA4410"/>
    <w:rsid w:val="00EA7D18"/>
    <w:rsid w:val="00EB5B2C"/>
    <w:rsid w:val="00EC0FFB"/>
    <w:rsid w:val="00EC1052"/>
    <w:rsid w:val="00EC2296"/>
    <w:rsid w:val="00EC5A6A"/>
    <w:rsid w:val="00EC624A"/>
    <w:rsid w:val="00ED1FEA"/>
    <w:rsid w:val="00ED4596"/>
    <w:rsid w:val="00EE2CF5"/>
    <w:rsid w:val="00EE4FDA"/>
    <w:rsid w:val="00EE7AF8"/>
    <w:rsid w:val="00EF7152"/>
    <w:rsid w:val="00EF7A01"/>
    <w:rsid w:val="00F04370"/>
    <w:rsid w:val="00F05ADC"/>
    <w:rsid w:val="00F06F20"/>
    <w:rsid w:val="00F1132D"/>
    <w:rsid w:val="00F11F73"/>
    <w:rsid w:val="00F1714F"/>
    <w:rsid w:val="00F22353"/>
    <w:rsid w:val="00F257D8"/>
    <w:rsid w:val="00F32DC2"/>
    <w:rsid w:val="00F364F8"/>
    <w:rsid w:val="00F37C0D"/>
    <w:rsid w:val="00F42C19"/>
    <w:rsid w:val="00F44FB1"/>
    <w:rsid w:val="00F51EF2"/>
    <w:rsid w:val="00F543FF"/>
    <w:rsid w:val="00F5447E"/>
    <w:rsid w:val="00F55EFD"/>
    <w:rsid w:val="00F56207"/>
    <w:rsid w:val="00F56A68"/>
    <w:rsid w:val="00F6111D"/>
    <w:rsid w:val="00F63DC2"/>
    <w:rsid w:val="00F703C1"/>
    <w:rsid w:val="00F73170"/>
    <w:rsid w:val="00F73D40"/>
    <w:rsid w:val="00F743E8"/>
    <w:rsid w:val="00F7565F"/>
    <w:rsid w:val="00F778D6"/>
    <w:rsid w:val="00F77C36"/>
    <w:rsid w:val="00F800BA"/>
    <w:rsid w:val="00F83694"/>
    <w:rsid w:val="00F856F2"/>
    <w:rsid w:val="00F91967"/>
    <w:rsid w:val="00F95379"/>
    <w:rsid w:val="00FA108C"/>
    <w:rsid w:val="00FA5CA9"/>
    <w:rsid w:val="00FB0FC7"/>
    <w:rsid w:val="00FB3876"/>
    <w:rsid w:val="00FB581D"/>
    <w:rsid w:val="00FB5D05"/>
    <w:rsid w:val="00FC2939"/>
    <w:rsid w:val="00FC38B8"/>
    <w:rsid w:val="00FC4AD7"/>
    <w:rsid w:val="00FC5664"/>
    <w:rsid w:val="00FC7A57"/>
    <w:rsid w:val="00FD4087"/>
    <w:rsid w:val="00FD5B67"/>
    <w:rsid w:val="00FE5CBE"/>
    <w:rsid w:val="00FE632C"/>
    <w:rsid w:val="00FF43DE"/>
    <w:rsid w:val="00FF4CAA"/>
    <w:rsid w:val="00FF542C"/>
    <w:rsid w:val="00FF6384"/>
    <w:rsid w:val="00FF65EF"/>
    <w:rsid w:val="00FF69C3"/>
    <w:rsid w:val="00FF6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9AEB5C"/>
  <w15:docId w15:val="{C61CC073-D361-44BD-B7EE-9DAF47EC1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48DB"/>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C2296"/>
    <w:pPr>
      <w:jc w:val="center"/>
    </w:pPr>
    <w:rPr>
      <w:b/>
      <w:szCs w:val="20"/>
    </w:rPr>
  </w:style>
  <w:style w:type="table" w:styleId="a5">
    <w:name w:val="Table Grid"/>
    <w:basedOn w:val="a1"/>
    <w:rsid w:val="00EC22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EC2296"/>
    <w:pPr>
      <w:widowControl w:val="0"/>
      <w:autoSpaceDE w:val="0"/>
      <w:autoSpaceDN w:val="0"/>
      <w:adjustRightInd w:val="0"/>
      <w:ind w:firstLine="720"/>
    </w:pPr>
    <w:rPr>
      <w:rFonts w:ascii="Arial" w:hAnsi="Arial" w:cs="Arial"/>
    </w:rPr>
  </w:style>
  <w:style w:type="paragraph" w:customStyle="1" w:styleId="ConsNonformat">
    <w:name w:val="ConsNonformat"/>
    <w:rsid w:val="00EC2296"/>
    <w:pPr>
      <w:widowControl w:val="0"/>
      <w:autoSpaceDE w:val="0"/>
      <w:autoSpaceDN w:val="0"/>
      <w:adjustRightInd w:val="0"/>
    </w:pPr>
    <w:rPr>
      <w:rFonts w:ascii="Courier New" w:hAnsi="Courier New" w:cs="Courier New"/>
    </w:rPr>
  </w:style>
  <w:style w:type="paragraph" w:styleId="a6">
    <w:name w:val="Balloon Text"/>
    <w:basedOn w:val="a"/>
    <w:semiHidden/>
    <w:rsid w:val="008777B3"/>
    <w:rPr>
      <w:rFonts w:ascii="Tahoma" w:hAnsi="Tahoma" w:cs="Tahoma"/>
      <w:sz w:val="16"/>
      <w:szCs w:val="16"/>
    </w:rPr>
  </w:style>
  <w:style w:type="paragraph" w:styleId="a7">
    <w:name w:val="footer"/>
    <w:basedOn w:val="a"/>
    <w:link w:val="a8"/>
    <w:rsid w:val="00393214"/>
    <w:pPr>
      <w:tabs>
        <w:tab w:val="center" w:pos="4677"/>
        <w:tab w:val="right" w:pos="9355"/>
      </w:tabs>
    </w:pPr>
  </w:style>
  <w:style w:type="character" w:styleId="a9">
    <w:name w:val="page number"/>
    <w:basedOn w:val="a0"/>
    <w:rsid w:val="00393214"/>
  </w:style>
  <w:style w:type="paragraph" w:styleId="aa">
    <w:name w:val="header"/>
    <w:basedOn w:val="a"/>
    <w:rsid w:val="002E4576"/>
    <w:pPr>
      <w:tabs>
        <w:tab w:val="center" w:pos="4677"/>
        <w:tab w:val="right" w:pos="9355"/>
      </w:tabs>
    </w:pPr>
  </w:style>
  <w:style w:type="character" w:customStyle="1" w:styleId="a8">
    <w:name w:val="Нижний колонтитул Знак"/>
    <w:link w:val="a7"/>
    <w:semiHidden/>
    <w:rsid w:val="00B26B5D"/>
    <w:rPr>
      <w:sz w:val="28"/>
      <w:szCs w:val="28"/>
      <w:lang w:val="ru-RU" w:eastAsia="ru-RU" w:bidi="ar-SA"/>
    </w:rPr>
  </w:style>
  <w:style w:type="paragraph" w:styleId="ab">
    <w:name w:val="Normal (Web)"/>
    <w:basedOn w:val="a"/>
    <w:rsid w:val="00B26B5D"/>
    <w:pPr>
      <w:spacing w:before="100" w:beforeAutospacing="1" w:after="100" w:afterAutospacing="1"/>
    </w:pPr>
    <w:rPr>
      <w:sz w:val="24"/>
      <w:szCs w:val="24"/>
    </w:rPr>
  </w:style>
  <w:style w:type="character" w:styleId="ac">
    <w:name w:val="Strong"/>
    <w:qFormat/>
    <w:rsid w:val="00B26B5D"/>
    <w:rPr>
      <w:b/>
      <w:bCs/>
    </w:rPr>
  </w:style>
  <w:style w:type="character" w:customStyle="1" w:styleId="a4">
    <w:name w:val="Заголовок Знак"/>
    <w:basedOn w:val="a0"/>
    <w:link w:val="a3"/>
    <w:rsid w:val="007500D1"/>
    <w:rPr>
      <w:b/>
      <w:sz w:val="28"/>
    </w:rPr>
  </w:style>
  <w:style w:type="paragraph" w:styleId="ad">
    <w:name w:val="Body Text Indent"/>
    <w:basedOn w:val="a"/>
    <w:link w:val="ae"/>
    <w:rsid w:val="00A01353"/>
    <w:pPr>
      <w:widowControl w:val="0"/>
      <w:shd w:val="clear" w:color="auto" w:fill="FFFFFF"/>
      <w:tabs>
        <w:tab w:val="left" w:leader="dot" w:pos="1809"/>
        <w:tab w:val="left" w:leader="dot" w:pos="3806"/>
      </w:tabs>
      <w:suppressAutoHyphens/>
      <w:autoSpaceDE w:val="0"/>
      <w:spacing w:before="173"/>
      <w:ind w:left="182"/>
      <w:jc w:val="both"/>
    </w:pPr>
    <w:rPr>
      <w:szCs w:val="20"/>
      <w:lang w:eastAsia="ar-SA"/>
    </w:rPr>
  </w:style>
  <w:style w:type="character" w:customStyle="1" w:styleId="ae">
    <w:name w:val="Основной текст с отступом Знак"/>
    <w:basedOn w:val="a0"/>
    <w:link w:val="ad"/>
    <w:rsid w:val="00A01353"/>
    <w:rPr>
      <w:sz w:val="28"/>
      <w:shd w:val="clear" w:color="auto" w:fill="FFFFFF"/>
      <w:lang w:eastAsia="ar-SA"/>
    </w:rPr>
  </w:style>
  <w:style w:type="paragraph" w:styleId="2">
    <w:name w:val="Body Text Indent 2"/>
    <w:basedOn w:val="a"/>
    <w:link w:val="20"/>
    <w:semiHidden/>
    <w:unhideWhenUsed/>
    <w:rsid w:val="005B7F99"/>
    <w:pPr>
      <w:spacing w:after="120" w:line="480" w:lineRule="auto"/>
      <w:ind w:left="283"/>
    </w:pPr>
  </w:style>
  <w:style w:type="character" w:customStyle="1" w:styleId="20">
    <w:name w:val="Основной текст с отступом 2 Знак"/>
    <w:basedOn w:val="a0"/>
    <w:link w:val="2"/>
    <w:semiHidden/>
    <w:rsid w:val="005B7F99"/>
    <w:rPr>
      <w:sz w:val="28"/>
      <w:szCs w:val="28"/>
    </w:rPr>
  </w:style>
  <w:style w:type="paragraph" w:customStyle="1" w:styleId="1">
    <w:name w:val="Основной текст с отступом1"/>
    <w:basedOn w:val="a"/>
    <w:rsid w:val="005B7F99"/>
    <w:pPr>
      <w:ind w:left="1080"/>
    </w:pPr>
    <w:rPr>
      <w:rFonts w:ascii="Courier New" w:hAnsi="Courier New"/>
    </w:rPr>
  </w:style>
  <w:style w:type="paragraph" w:styleId="af">
    <w:name w:val="List Paragraph"/>
    <w:basedOn w:val="a"/>
    <w:uiPriority w:val="34"/>
    <w:qFormat/>
    <w:rsid w:val="00F83694"/>
    <w:pPr>
      <w:ind w:left="720"/>
      <w:contextualSpacing/>
    </w:pPr>
  </w:style>
  <w:style w:type="paragraph" w:styleId="HTML">
    <w:name w:val="HTML Preformatted"/>
    <w:basedOn w:val="a"/>
    <w:link w:val="HTML0"/>
    <w:rsid w:val="00B54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B54C6C"/>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0071811">
      <w:bodyDiv w:val="1"/>
      <w:marLeft w:val="0"/>
      <w:marRight w:val="0"/>
      <w:marTop w:val="0"/>
      <w:marBottom w:val="0"/>
      <w:divBdr>
        <w:top w:val="none" w:sz="0" w:space="0" w:color="auto"/>
        <w:left w:val="none" w:sz="0" w:space="0" w:color="auto"/>
        <w:bottom w:val="none" w:sz="0" w:space="0" w:color="auto"/>
        <w:right w:val="none" w:sz="0" w:space="0" w:color="auto"/>
      </w:divBdr>
    </w:div>
    <w:div w:id="1248730518">
      <w:bodyDiv w:val="1"/>
      <w:marLeft w:val="0"/>
      <w:marRight w:val="0"/>
      <w:marTop w:val="0"/>
      <w:marBottom w:val="0"/>
      <w:divBdr>
        <w:top w:val="none" w:sz="0" w:space="0" w:color="auto"/>
        <w:left w:val="none" w:sz="0" w:space="0" w:color="auto"/>
        <w:bottom w:val="none" w:sz="0" w:space="0" w:color="auto"/>
        <w:right w:val="none" w:sz="0" w:space="0" w:color="auto"/>
      </w:divBdr>
    </w:div>
    <w:div w:id="1631782407">
      <w:bodyDiv w:val="1"/>
      <w:marLeft w:val="0"/>
      <w:marRight w:val="0"/>
      <w:marTop w:val="0"/>
      <w:marBottom w:val="0"/>
      <w:divBdr>
        <w:top w:val="none" w:sz="0" w:space="0" w:color="auto"/>
        <w:left w:val="none" w:sz="0" w:space="0" w:color="auto"/>
        <w:bottom w:val="none" w:sz="0" w:space="0" w:color="auto"/>
        <w:right w:val="none" w:sz="0" w:space="0" w:color="auto"/>
      </w:divBdr>
    </w:div>
    <w:div w:id="1681930329">
      <w:bodyDiv w:val="1"/>
      <w:marLeft w:val="0"/>
      <w:marRight w:val="0"/>
      <w:marTop w:val="0"/>
      <w:marBottom w:val="0"/>
      <w:divBdr>
        <w:top w:val="none" w:sz="0" w:space="0" w:color="auto"/>
        <w:left w:val="none" w:sz="0" w:space="0" w:color="auto"/>
        <w:bottom w:val="none" w:sz="0" w:space="0" w:color="auto"/>
        <w:right w:val="none" w:sz="0" w:space="0" w:color="auto"/>
      </w:divBdr>
    </w:div>
    <w:div w:id="197691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66213-68D2-46D6-9178-69E1334D5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2331</Words>
  <Characters>13293</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15593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kur4</dc:creator>
  <cp:keywords/>
  <cp:lastModifiedBy>User</cp:lastModifiedBy>
  <cp:revision>2</cp:revision>
  <cp:lastPrinted>2019-11-13T11:47:00Z</cp:lastPrinted>
  <dcterms:created xsi:type="dcterms:W3CDTF">2019-11-14T11:52:00Z</dcterms:created>
  <dcterms:modified xsi:type="dcterms:W3CDTF">2019-11-14T11:52:00Z</dcterms:modified>
</cp:coreProperties>
</file>